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AEEF3" w:themeColor="accent5" w:themeTint="33"/>
  <w:body>
    <w:p w14:paraId="057E1C16" w14:textId="046809B7" w:rsidR="00102C4D" w:rsidRPr="001B3F78" w:rsidRDefault="00102C4D" w:rsidP="00E142BB">
      <w:pPr>
        <w:autoSpaceDE w:val="0"/>
        <w:adjustRightInd w:val="0"/>
        <w:rPr>
          <w:rFonts w:ascii="Tahoma" w:eastAsia="MyriadPro-BoldCond" w:hAnsi="Tahoma"/>
          <w:b/>
          <w:bCs/>
          <w:color w:val="1F497D" w:themeColor="text2"/>
          <w:szCs w:val="20"/>
        </w:rPr>
      </w:pPr>
      <w:r w:rsidRPr="001B3F78">
        <w:rPr>
          <w:rFonts w:ascii="Tahoma" w:eastAsia="MyriadPro-BoldCond" w:hAnsi="Tahoma"/>
          <w:b/>
          <w:bCs/>
          <w:color w:val="1F497D" w:themeColor="text2"/>
          <w:szCs w:val="20"/>
        </w:rPr>
        <w:t xml:space="preserve">Dlaczego warto </w:t>
      </w:r>
      <w:r w:rsidR="000044F8" w:rsidRPr="001B3F78">
        <w:rPr>
          <w:rFonts w:ascii="Tahoma" w:eastAsia="MyriadPro-BoldCond" w:hAnsi="Tahoma"/>
          <w:b/>
          <w:bCs/>
          <w:color w:val="1F497D" w:themeColor="text2"/>
          <w:szCs w:val="20"/>
        </w:rPr>
        <w:t>wybrać</w:t>
      </w:r>
      <w:r w:rsidRPr="001B3F78">
        <w:rPr>
          <w:rFonts w:ascii="Tahoma" w:eastAsia="MyriadPro-BoldCond" w:hAnsi="Tahoma"/>
          <w:b/>
          <w:bCs/>
          <w:color w:val="1F497D" w:themeColor="text2"/>
          <w:szCs w:val="20"/>
        </w:rPr>
        <w:t xml:space="preserve"> </w:t>
      </w:r>
      <w:r w:rsidR="00810932" w:rsidRPr="001B3F78">
        <w:rPr>
          <w:rFonts w:ascii="Tahoma" w:eastAsia="MyriadPro-BoldCond" w:hAnsi="Tahoma"/>
          <w:b/>
          <w:bCs/>
          <w:color w:val="1F497D" w:themeColor="text2"/>
          <w:szCs w:val="20"/>
        </w:rPr>
        <w:t xml:space="preserve">kierunek </w:t>
      </w:r>
      <w:r w:rsidR="00E142BB" w:rsidRPr="001B3F78">
        <w:rPr>
          <w:rFonts w:ascii="Tahoma" w:eastAsia="MyriadPro-BoldCond" w:hAnsi="Tahoma"/>
          <w:b/>
          <w:bCs/>
          <w:color w:val="FF0000"/>
          <w:szCs w:val="20"/>
          <w:lang w:val="en-GB"/>
        </w:rPr>
        <w:t>Artificial Intelligence</w:t>
      </w:r>
      <w:r w:rsidR="00810932" w:rsidRPr="001B3F78">
        <w:rPr>
          <w:rFonts w:ascii="Tahoma" w:eastAsia="MyriadPro-BoldCond" w:hAnsi="Tahoma"/>
          <w:b/>
          <w:bCs/>
          <w:color w:val="FF0000"/>
          <w:szCs w:val="20"/>
        </w:rPr>
        <w:t xml:space="preserve"> </w:t>
      </w:r>
      <w:r w:rsidRPr="001B3F78">
        <w:rPr>
          <w:rFonts w:ascii="Tahoma" w:eastAsia="MyriadPro-BoldCond" w:hAnsi="Tahoma"/>
          <w:b/>
          <w:bCs/>
          <w:color w:val="1F497D" w:themeColor="text2"/>
          <w:szCs w:val="20"/>
        </w:rPr>
        <w:t>na Wydziale Informatyki</w:t>
      </w:r>
      <w:r w:rsidR="00810932" w:rsidRPr="001B3F78">
        <w:rPr>
          <w:rFonts w:ascii="Tahoma" w:eastAsia="MyriadPro-BoldCond" w:hAnsi="Tahoma"/>
          <w:b/>
          <w:bCs/>
          <w:color w:val="1F497D" w:themeColor="text2"/>
          <w:szCs w:val="20"/>
        </w:rPr>
        <w:t xml:space="preserve"> </w:t>
      </w:r>
      <w:r w:rsidRPr="001B3F78">
        <w:rPr>
          <w:rFonts w:ascii="Tahoma" w:eastAsia="MyriadPro-BoldCond" w:hAnsi="Tahoma"/>
          <w:b/>
          <w:bCs/>
          <w:color w:val="1F497D" w:themeColor="text2"/>
          <w:szCs w:val="20"/>
        </w:rPr>
        <w:t>Politechniki Poznańskiej?</w:t>
      </w:r>
    </w:p>
    <w:p w14:paraId="52082E77" w14:textId="77777777" w:rsidR="00810932" w:rsidRPr="001B3F78" w:rsidRDefault="00810932" w:rsidP="00810932">
      <w:pPr>
        <w:autoSpaceDE w:val="0"/>
        <w:adjustRightInd w:val="0"/>
        <w:rPr>
          <w:rFonts w:ascii="Tahoma" w:eastAsia="MyriadPro-BoldCond" w:hAnsi="Tahoma"/>
          <w:b/>
          <w:bCs/>
          <w:color w:val="1F497D" w:themeColor="text2"/>
          <w:szCs w:val="20"/>
        </w:rPr>
      </w:pPr>
    </w:p>
    <w:p w14:paraId="1EEB6718" w14:textId="77777777" w:rsidR="00102C4D" w:rsidRPr="001B3F78" w:rsidRDefault="00102C4D" w:rsidP="00102C4D">
      <w:pPr>
        <w:widowControl/>
        <w:suppressAutoHyphens w:val="0"/>
        <w:autoSpaceDN/>
        <w:jc w:val="both"/>
        <w:textAlignment w:val="auto"/>
        <w:outlineLvl w:val="2"/>
        <w:rPr>
          <w:rFonts w:ascii="Tahoma" w:eastAsia="Times New Roman" w:hAnsi="Tahoma"/>
          <w:b/>
          <w:bCs/>
          <w:color w:val="1F497D" w:themeColor="text2"/>
          <w:kern w:val="0"/>
          <w:sz w:val="20"/>
          <w:szCs w:val="20"/>
          <w:lang w:eastAsia="pl-PL" w:bidi="ar-SA"/>
        </w:rPr>
      </w:pPr>
      <w:r w:rsidRPr="001B3F78">
        <w:rPr>
          <w:rFonts w:ascii="Tahoma" w:eastAsia="Times New Roman" w:hAnsi="Tahoma"/>
          <w:b/>
          <w:bCs/>
          <w:color w:val="1F497D" w:themeColor="text2"/>
          <w:kern w:val="0"/>
          <w:sz w:val="20"/>
          <w:szCs w:val="20"/>
          <w:lang w:eastAsia="pl-PL" w:bidi="ar-SA"/>
        </w:rPr>
        <w:t>Wysokie zarobki i łatwość znalezienia pracy</w:t>
      </w:r>
    </w:p>
    <w:p w14:paraId="0B002E38" w14:textId="58C2EC00" w:rsidR="00EB735A" w:rsidRPr="001B3F78" w:rsidRDefault="00102C4D" w:rsidP="004819BC">
      <w:pPr>
        <w:widowControl/>
        <w:suppressAutoHyphens w:val="0"/>
        <w:autoSpaceDN/>
        <w:jc w:val="both"/>
        <w:textAlignment w:val="auto"/>
        <w:outlineLvl w:val="2"/>
        <w:rPr>
          <w:rFonts w:ascii="Tahoma" w:hAnsi="Tahoma"/>
          <w:sz w:val="20"/>
          <w:szCs w:val="20"/>
        </w:rPr>
      </w:pPr>
      <w:r w:rsidRPr="001B3F78">
        <w:rPr>
          <w:rFonts w:ascii="Tahoma" w:eastAsia="Times New Roman" w:hAnsi="Tahoma"/>
          <w:bCs/>
          <w:kern w:val="0"/>
          <w:sz w:val="20"/>
          <w:szCs w:val="20"/>
          <w:lang w:eastAsia="pl-PL" w:bidi="ar-SA"/>
        </w:rPr>
        <w:t xml:space="preserve">Według Ogólnopolskiego Systemu Monitorowania Ekonomicznych Losów Absolwentów </w:t>
      </w:r>
      <w:r w:rsidR="00810932" w:rsidRPr="001B3F78">
        <w:rPr>
          <w:rFonts w:ascii="Tahoma" w:eastAsia="Times New Roman" w:hAnsi="Tahoma"/>
          <w:bCs/>
          <w:kern w:val="0"/>
          <w:sz w:val="20"/>
          <w:szCs w:val="20"/>
          <w:lang w:eastAsia="pl-PL" w:bidi="ar-SA"/>
        </w:rPr>
        <w:t xml:space="preserve">Wydział Informatyki </w:t>
      </w:r>
      <w:r w:rsidRPr="001B3F78">
        <w:rPr>
          <w:rFonts w:ascii="Tahoma" w:eastAsia="Times New Roman" w:hAnsi="Tahoma"/>
          <w:bCs/>
          <w:kern w:val="0"/>
          <w:sz w:val="20"/>
          <w:szCs w:val="20"/>
          <w:lang w:eastAsia="pl-PL" w:bidi="ar-SA"/>
        </w:rPr>
        <w:t xml:space="preserve">znajduje się </w:t>
      </w:r>
      <w:r w:rsidR="00D535D4" w:rsidRPr="001B3F78">
        <w:rPr>
          <w:rFonts w:ascii="Tahoma" w:eastAsia="Times New Roman" w:hAnsi="Tahoma"/>
          <w:bCs/>
          <w:kern w:val="0"/>
          <w:sz w:val="20"/>
          <w:szCs w:val="20"/>
          <w:lang w:eastAsia="pl-PL" w:bidi="ar-SA"/>
        </w:rPr>
        <w:t xml:space="preserve">obecnie </w:t>
      </w:r>
      <w:r w:rsidRPr="001B3F78">
        <w:rPr>
          <w:rFonts w:ascii="Tahoma" w:eastAsia="Times New Roman" w:hAnsi="Tahoma"/>
          <w:bCs/>
          <w:kern w:val="0"/>
          <w:sz w:val="20"/>
          <w:szCs w:val="20"/>
          <w:lang w:eastAsia="pl-PL" w:bidi="ar-SA"/>
        </w:rPr>
        <w:t>w czołówce najlepszych uczelni w Polsce pod względem mediany średnich miesięcznych wynagrodzeń</w:t>
      </w:r>
      <w:r w:rsidR="007912CE" w:rsidRPr="001B3F78">
        <w:rPr>
          <w:rFonts w:ascii="Tahoma" w:hAnsi="Tahoma"/>
          <w:sz w:val="20"/>
          <w:szCs w:val="20"/>
        </w:rPr>
        <w:t>.</w:t>
      </w:r>
      <w:r w:rsidR="002F088F" w:rsidRPr="001B3F78">
        <w:rPr>
          <w:rFonts w:ascii="Tahoma" w:hAnsi="Tahoma"/>
          <w:sz w:val="20"/>
          <w:szCs w:val="20"/>
        </w:rPr>
        <w:t xml:space="preserve"> </w:t>
      </w:r>
      <w:r w:rsidR="00D535D4" w:rsidRPr="001B3F78">
        <w:rPr>
          <w:rFonts w:ascii="Tahoma" w:hAnsi="Tahoma"/>
          <w:sz w:val="20"/>
          <w:szCs w:val="20"/>
        </w:rPr>
        <w:t>Dodatkowo, p</w:t>
      </w:r>
      <w:r w:rsidR="004819BC" w:rsidRPr="001B3F78">
        <w:rPr>
          <w:rFonts w:ascii="Tahoma" w:hAnsi="Tahoma"/>
          <w:sz w:val="20"/>
          <w:szCs w:val="20"/>
        </w:rPr>
        <w:t>rzewidywane tempo wzrostu wynagrodzeń</w:t>
      </w:r>
      <w:r w:rsidR="002F088F" w:rsidRPr="001B3F78">
        <w:rPr>
          <w:rFonts w:ascii="Tahoma" w:hAnsi="Tahoma"/>
          <w:sz w:val="20"/>
          <w:szCs w:val="20"/>
        </w:rPr>
        <w:t xml:space="preserve"> </w:t>
      </w:r>
      <w:r w:rsidR="007A1050" w:rsidRPr="001B3F78">
        <w:rPr>
          <w:rFonts w:ascii="Tahoma" w:hAnsi="Tahoma"/>
          <w:sz w:val="20"/>
          <w:szCs w:val="20"/>
        </w:rPr>
        <w:t xml:space="preserve">specjalistów </w:t>
      </w:r>
      <w:r w:rsidR="002F088F" w:rsidRPr="001B3F78">
        <w:rPr>
          <w:rFonts w:ascii="Tahoma" w:hAnsi="Tahoma"/>
          <w:sz w:val="20"/>
          <w:szCs w:val="20"/>
        </w:rPr>
        <w:t xml:space="preserve">w </w:t>
      </w:r>
      <w:r w:rsidR="00EB735A" w:rsidRPr="001B3F78">
        <w:rPr>
          <w:rFonts w:ascii="Tahoma" w:hAnsi="Tahoma"/>
          <w:sz w:val="20"/>
          <w:szCs w:val="20"/>
        </w:rPr>
        <w:t xml:space="preserve">dziedzinie </w:t>
      </w:r>
      <w:r w:rsidR="002F088F" w:rsidRPr="001B3F78">
        <w:rPr>
          <w:rFonts w:ascii="Tahoma" w:hAnsi="Tahoma"/>
          <w:sz w:val="20"/>
          <w:szCs w:val="20"/>
        </w:rPr>
        <w:t xml:space="preserve">AI </w:t>
      </w:r>
      <w:r w:rsidR="004819BC" w:rsidRPr="001B3F78">
        <w:rPr>
          <w:rFonts w:ascii="Tahoma" w:hAnsi="Tahoma"/>
          <w:sz w:val="20"/>
          <w:szCs w:val="20"/>
        </w:rPr>
        <w:t>jest szybsze</w:t>
      </w:r>
      <w:r w:rsidR="007A1050" w:rsidRPr="001B3F78">
        <w:rPr>
          <w:rFonts w:ascii="Tahoma" w:hAnsi="Tahoma"/>
          <w:sz w:val="20"/>
          <w:szCs w:val="20"/>
        </w:rPr>
        <w:t xml:space="preserve"> niż dla innych działów</w:t>
      </w:r>
      <w:r w:rsidR="004819BC" w:rsidRPr="001B3F78">
        <w:rPr>
          <w:rFonts w:ascii="Tahoma" w:hAnsi="Tahoma"/>
          <w:sz w:val="20"/>
          <w:szCs w:val="20"/>
        </w:rPr>
        <w:t xml:space="preserve"> informatyki, gdyż </w:t>
      </w:r>
      <w:r w:rsidR="00EB735A" w:rsidRPr="001B3F78">
        <w:rPr>
          <w:rFonts w:ascii="Tahoma" w:hAnsi="Tahoma"/>
          <w:sz w:val="20"/>
          <w:szCs w:val="20"/>
        </w:rPr>
        <w:t>zwielokrotnienie</w:t>
      </w:r>
      <w:r w:rsidR="004819BC" w:rsidRPr="001B3F78">
        <w:rPr>
          <w:rFonts w:ascii="Tahoma" w:hAnsi="Tahoma"/>
          <w:sz w:val="20"/>
          <w:szCs w:val="20"/>
        </w:rPr>
        <w:t xml:space="preserve"> nakładów</w:t>
      </w:r>
      <w:r w:rsidR="007A1050" w:rsidRPr="001B3F78">
        <w:rPr>
          <w:rFonts w:ascii="Tahoma" w:hAnsi="Tahoma"/>
          <w:sz w:val="20"/>
          <w:szCs w:val="20"/>
        </w:rPr>
        <w:t xml:space="preserve"> inwestycyjnych</w:t>
      </w:r>
      <w:r w:rsidR="004819BC" w:rsidRPr="001B3F78">
        <w:rPr>
          <w:rFonts w:ascii="Tahoma" w:hAnsi="Tahoma"/>
          <w:sz w:val="20"/>
          <w:szCs w:val="20"/>
        </w:rPr>
        <w:t xml:space="preserve"> na rozwój </w:t>
      </w:r>
      <w:r w:rsidR="00EB735A" w:rsidRPr="001B3F78">
        <w:rPr>
          <w:rFonts w:ascii="Tahoma" w:hAnsi="Tahoma"/>
          <w:sz w:val="20"/>
          <w:szCs w:val="20"/>
        </w:rPr>
        <w:t>sztucznej inteligencji</w:t>
      </w:r>
      <w:r w:rsidR="004819BC" w:rsidRPr="001B3F78">
        <w:rPr>
          <w:rFonts w:ascii="Tahoma" w:hAnsi="Tahoma"/>
          <w:sz w:val="20"/>
          <w:szCs w:val="20"/>
        </w:rPr>
        <w:t xml:space="preserve"> </w:t>
      </w:r>
      <w:r w:rsidR="00EB735A" w:rsidRPr="001B3F78">
        <w:rPr>
          <w:rFonts w:ascii="Tahoma" w:hAnsi="Tahoma"/>
          <w:sz w:val="20"/>
          <w:szCs w:val="20"/>
        </w:rPr>
        <w:t xml:space="preserve">w ostatnich 10 latach </w:t>
      </w:r>
      <w:r w:rsidR="004819BC" w:rsidRPr="001B3F78">
        <w:rPr>
          <w:rFonts w:ascii="Tahoma" w:hAnsi="Tahoma"/>
          <w:sz w:val="20"/>
          <w:szCs w:val="20"/>
        </w:rPr>
        <w:t>ma</w:t>
      </w:r>
      <w:r w:rsidR="00EB735A" w:rsidRPr="001B3F78">
        <w:rPr>
          <w:rFonts w:ascii="Tahoma" w:hAnsi="Tahoma"/>
          <w:sz w:val="20"/>
          <w:szCs w:val="20"/>
        </w:rPr>
        <w:t xml:space="preserve"> </w:t>
      </w:r>
      <w:r w:rsidR="004819BC" w:rsidRPr="001B3F78">
        <w:rPr>
          <w:rFonts w:ascii="Tahoma" w:hAnsi="Tahoma"/>
          <w:sz w:val="20"/>
          <w:szCs w:val="20"/>
        </w:rPr>
        <w:t>charakter wykładniczy</w:t>
      </w:r>
      <w:r w:rsidR="00EB735A" w:rsidRPr="001B3F78">
        <w:rPr>
          <w:rFonts w:ascii="Tahoma" w:hAnsi="Tahoma"/>
          <w:sz w:val="20"/>
          <w:szCs w:val="20"/>
        </w:rPr>
        <w:t xml:space="preserve"> i trend ten zostanie utrzymany</w:t>
      </w:r>
      <w:r w:rsidR="004819BC" w:rsidRPr="001B3F78">
        <w:rPr>
          <w:rFonts w:ascii="Tahoma" w:hAnsi="Tahoma"/>
          <w:sz w:val="20"/>
          <w:szCs w:val="20"/>
        </w:rPr>
        <w:t xml:space="preserve">. </w:t>
      </w:r>
    </w:p>
    <w:p w14:paraId="47DED1B8" w14:textId="068BCAF4" w:rsidR="002F088F" w:rsidRPr="001B3F78" w:rsidRDefault="004819BC" w:rsidP="00894C5E">
      <w:pPr>
        <w:widowControl/>
        <w:suppressAutoHyphens w:val="0"/>
        <w:autoSpaceDN/>
        <w:ind w:firstLine="284"/>
        <w:jc w:val="both"/>
        <w:textAlignment w:val="auto"/>
        <w:outlineLvl w:val="2"/>
        <w:rPr>
          <w:rFonts w:ascii="Tahoma" w:hAnsi="Tahoma"/>
          <w:sz w:val="20"/>
          <w:szCs w:val="20"/>
        </w:rPr>
      </w:pPr>
      <w:r w:rsidRPr="001B3F78">
        <w:rPr>
          <w:rFonts w:ascii="Tahoma" w:hAnsi="Tahoma"/>
          <w:sz w:val="20"/>
          <w:szCs w:val="20"/>
        </w:rPr>
        <w:t xml:space="preserve">Aktualne zapotrzebowanie na rynku pracy </w:t>
      </w:r>
      <w:r w:rsidR="00EB735A" w:rsidRPr="001B3F78">
        <w:rPr>
          <w:rFonts w:ascii="Tahoma" w:hAnsi="Tahoma"/>
          <w:sz w:val="20"/>
          <w:szCs w:val="20"/>
        </w:rPr>
        <w:t xml:space="preserve">już </w:t>
      </w:r>
      <w:r w:rsidRPr="001B3F78">
        <w:rPr>
          <w:rFonts w:ascii="Tahoma" w:hAnsi="Tahoma"/>
          <w:sz w:val="20"/>
          <w:szCs w:val="20"/>
        </w:rPr>
        <w:t xml:space="preserve">wskazuje na brak wystarczającej liczby </w:t>
      </w:r>
      <w:r w:rsidR="007A1050" w:rsidRPr="001B3F78">
        <w:rPr>
          <w:rFonts w:ascii="Tahoma" w:hAnsi="Tahoma"/>
          <w:sz w:val="20"/>
          <w:szCs w:val="20"/>
        </w:rPr>
        <w:t>ekspertów</w:t>
      </w:r>
      <w:r w:rsidR="00EB735A" w:rsidRPr="001B3F78">
        <w:rPr>
          <w:rFonts w:ascii="Tahoma" w:hAnsi="Tahoma"/>
          <w:sz w:val="20"/>
          <w:szCs w:val="20"/>
        </w:rPr>
        <w:t xml:space="preserve"> AI, a </w:t>
      </w:r>
      <w:r w:rsidRPr="001B3F78">
        <w:rPr>
          <w:rFonts w:ascii="Tahoma" w:hAnsi="Tahoma"/>
          <w:sz w:val="20"/>
          <w:szCs w:val="20"/>
        </w:rPr>
        <w:t xml:space="preserve">przewiduje się, że </w:t>
      </w:r>
      <w:r w:rsidR="002F088F" w:rsidRPr="001B3F78">
        <w:rPr>
          <w:rFonts w:ascii="Tahoma" w:hAnsi="Tahoma"/>
          <w:sz w:val="20"/>
          <w:szCs w:val="20"/>
        </w:rPr>
        <w:t xml:space="preserve">do roku 2025r. </w:t>
      </w:r>
      <w:r w:rsidRPr="001B3F78">
        <w:rPr>
          <w:rFonts w:ascii="Tahoma" w:hAnsi="Tahoma"/>
          <w:sz w:val="20"/>
          <w:szCs w:val="20"/>
        </w:rPr>
        <w:t xml:space="preserve">w Polsce </w:t>
      </w:r>
      <w:r w:rsidR="002F088F" w:rsidRPr="001B3F78">
        <w:rPr>
          <w:rFonts w:ascii="Tahoma" w:hAnsi="Tahoma"/>
          <w:sz w:val="20"/>
          <w:szCs w:val="20"/>
        </w:rPr>
        <w:t xml:space="preserve">potrzeba </w:t>
      </w:r>
      <w:r w:rsidR="00EB735A" w:rsidRPr="001B3F78">
        <w:rPr>
          <w:rFonts w:ascii="Tahoma" w:hAnsi="Tahoma"/>
          <w:sz w:val="20"/>
          <w:szCs w:val="20"/>
        </w:rPr>
        <w:t>będzie około</w:t>
      </w:r>
      <w:r w:rsidR="002F088F" w:rsidRPr="001B3F78">
        <w:rPr>
          <w:rFonts w:ascii="Tahoma" w:hAnsi="Tahoma"/>
          <w:sz w:val="20"/>
          <w:szCs w:val="20"/>
        </w:rPr>
        <w:t xml:space="preserve"> ćwierć miliona </w:t>
      </w:r>
      <w:r w:rsidR="00EB735A" w:rsidRPr="001B3F78">
        <w:rPr>
          <w:rFonts w:ascii="Tahoma" w:hAnsi="Tahoma"/>
          <w:sz w:val="20"/>
          <w:szCs w:val="20"/>
        </w:rPr>
        <w:t>ludzi</w:t>
      </w:r>
      <w:r w:rsidR="002F088F" w:rsidRPr="001B3F78">
        <w:rPr>
          <w:rFonts w:ascii="Tahoma" w:hAnsi="Tahoma"/>
          <w:sz w:val="20"/>
          <w:szCs w:val="20"/>
        </w:rPr>
        <w:t xml:space="preserve"> aktywnie pra</w:t>
      </w:r>
      <w:r w:rsidR="00EB735A" w:rsidRPr="001B3F78">
        <w:rPr>
          <w:rFonts w:ascii="Tahoma" w:hAnsi="Tahoma"/>
          <w:sz w:val="20"/>
          <w:szCs w:val="20"/>
        </w:rPr>
        <w:t xml:space="preserve">cujących przy budowie oraz </w:t>
      </w:r>
      <w:r w:rsidR="002F088F" w:rsidRPr="001B3F78">
        <w:rPr>
          <w:rFonts w:ascii="Tahoma" w:hAnsi="Tahoma"/>
          <w:sz w:val="20"/>
          <w:szCs w:val="20"/>
        </w:rPr>
        <w:t>wdrożenia</w:t>
      </w:r>
      <w:r w:rsidR="00EB735A" w:rsidRPr="001B3F78">
        <w:rPr>
          <w:rFonts w:ascii="Tahoma" w:hAnsi="Tahoma"/>
          <w:sz w:val="20"/>
          <w:szCs w:val="20"/>
        </w:rPr>
        <w:t xml:space="preserve">ch </w:t>
      </w:r>
      <w:r w:rsidR="002F088F" w:rsidRPr="001B3F78">
        <w:rPr>
          <w:rFonts w:ascii="Tahoma" w:hAnsi="Tahoma"/>
          <w:sz w:val="20"/>
          <w:szCs w:val="20"/>
        </w:rPr>
        <w:t xml:space="preserve"> sztucznej inteli</w:t>
      </w:r>
      <w:r w:rsidR="007A1050" w:rsidRPr="001B3F78">
        <w:rPr>
          <w:rFonts w:ascii="Tahoma" w:hAnsi="Tahoma"/>
          <w:sz w:val="20"/>
          <w:szCs w:val="20"/>
        </w:rPr>
        <w:t>gencji.</w:t>
      </w:r>
    </w:p>
    <w:p w14:paraId="2C6B1EFC" w14:textId="77777777" w:rsidR="009A168C" w:rsidRPr="001B3F78" w:rsidRDefault="009A168C" w:rsidP="009A168C">
      <w:pPr>
        <w:autoSpaceDE w:val="0"/>
        <w:adjustRightInd w:val="0"/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</w:pPr>
    </w:p>
    <w:p w14:paraId="0B71DFE6" w14:textId="77777777" w:rsidR="009A168C" w:rsidRPr="001B3F78" w:rsidRDefault="009A168C" w:rsidP="009A168C">
      <w:pPr>
        <w:autoSpaceDE w:val="0"/>
        <w:adjustRightInd w:val="0"/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</w:pPr>
      <w:r w:rsidRPr="001B3F78"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  <w:t>Nasza kadra</w:t>
      </w:r>
    </w:p>
    <w:p w14:paraId="2AA72B69" w14:textId="7FDBF77A" w:rsidR="009A168C" w:rsidRPr="001B3F78" w:rsidRDefault="009A168C" w:rsidP="009A168C">
      <w:pPr>
        <w:autoSpaceDE w:val="0"/>
        <w:adjustRightInd w:val="0"/>
        <w:jc w:val="both"/>
        <w:rPr>
          <w:rFonts w:ascii="Tahoma" w:eastAsia="MyriadPro-LightSemiCn" w:hAnsi="Tahoma"/>
          <w:sz w:val="20"/>
          <w:szCs w:val="20"/>
        </w:rPr>
      </w:pPr>
      <w:r w:rsidRPr="001B3F78">
        <w:rPr>
          <w:rFonts w:ascii="Tahoma" w:eastAsia="MyriadPro-LightSemiCn" w:hAnsi="Tahoma"/>
          <w:sz w:val="20"/>
          <w:szCs w:val="20"/>
        </w:rPr>
        <w:t xml:space="preserve">Kadra wspierająca kierunek </w:t>
      </w:r>
      <w:r w:rsidRPr="001B3F78">
        <w:rPr>
          <w:rFonts w:ascii="Tahoma" w:eastAsia="MyriadPro-LightSemiCn" w:hAnsi="Tahoma"/>
          <w:sz w:val="20"/>
          <w:szCs w:val="20"/>
          <w:lang w:val="en-US"/>
        </w:rPr>
        <w:t>Artificial Intelligence</w:t>
      </w:r>
      <w:r w:rsidRPr="001B3F78">
        <w:rPr>
          <w:rFonts w:ascii="Tahoma" w:eastAsia="MyriadPro-LightSemiCn" w:hAnsi="Tahoma"/>
          <w:sz w:val="20"/>
          <w:szCs w:val="20"/>
        </w:rPr>
        <w:t xml:space="preserve"> to m.in. 15 profesorów tytularnych, 8 profesorów nadzw., 17 doktorów habilitowanych i 62 doktorów. Wśród </w:t>
      </w:r>
      <w:r w:rsidR="000044F8" w:rsidRPr="001B3F78">
        <w:rPr>
          <w:rFonts w:ascii="Tahoma" w:eastAsia="MyriadPro-LightSemiCn" w:hAnsi="Tahoma"/>
          <w:sz w:val="20"/>
          <w:szCs w:val="20"/>
        </w:rPr>
        <w:t>nich</w:t>
      </w:r>
      <w:r w:rsidRPr="001B3F78">
        <w:rPr>
          <w:rFonts w:ascii="Tahoma" w:eastAsia="MyriadPro-LightSemiCn" w:hAnsi="Tahoma"/>
          <w:sz w:val="20"/>
          <w:szCs w:val="20"/>
        </w:rPr>
        <w:t xml:space="preserve"> jest 3 czł</w:t>
      </w:r>
      <w:r w:rsidR="000044F8" w:rsidRPr="001B3F78">
        <w:rPr>
          <w:rFonts w:ascii="Tahoma" w:eastAsia="MyriadPro-LightSemiCn" w:hAnsi="Tahoma"/>
          <w:sz w:val="20"/>
          <w:szCs w:val="20"/>
        </w:rPr>
        <w:t>onków Polskiej Akademii Nauk, 2 </w:t>
      </w:r>
      <w:r w:rsidRPr="001B3F78">
        <w:rPr>
          <w:rFonts w:ascii="Tahoma" w:eastAsia="MyriadPro-LightSemiCn" w:hAnsi="Tahoma"/>
          <w:sz w:val="20"/>
          <w:szCs w:val="20"/>
        </w:rPr>
        <w:t xml:space="preserve">laureatów „polskiego Nobla" oraz 7 członków Komitetu Informatyki PAN. Nasza kadra to pracownicy o najwyższych kwalifikacjach dydaktycznych i naukowych, posiadający bogate doświadczenie w zastosowaniach praktycznych. </w:t>
      </w:r>
    </w:p>
    <w:p w14:paraId="4D56867A" w14:textId="097F28D4" w:rsidR="009A168C" w:rsidRPr="001B3F78" w:rsidRDefault="00782A1A" w:rsidP="00894C5E">
      <w:pPr>
        <w:widowControl/>
        <w:suppressAutoHyphens w:val="0"/>
        <w:autoSpaceDN/>
        <w:ind w:firstLine="284"/>
        <w:jc w:val="both"/>
        <w:textAlignment w:val="auto"/>
        <w:outlineLvl w:val="2"/>
        <w:rPr>
          <w:rFonts w:ascii="Tahoma" w:hAnsi="Tahoma"/>
          <w:sz w:val="20"/>
          <w:szCs w:val="20"/>
        </w:rPr>
      </w:pPr>
      <w:r w:rsidRPr="001B3F78">
        <w:rPr>
          <w:rFonts w:ascii="Tahoma" w:eastAsia="MyriadPro-BoldSemiCn" w:hAnsi="Tahoma"/>
          <w:b/>
          <w:bCs/>
          <w:noProof/>
          <w:color w:val="1F497D" w:themeColor="text2"/>
          <w:sz w:val="20"/>
          <w:szCs w:val="20"/>
          <w:lang w:val="en-US" w:eastAsia="pl-PL" w:bidi="ar-SA"/>
        </w:rPr>
        <w:drawing>
          <wp:anchor distT="0" distB="0" distL="114300" distR="114300" simplePos="0" relativeHeight="251682816" behindDoc="0" locked="0" layoutInCell="1" allowOverlap="1" wp14:anchorId="65A131BD" wp14:editId="34FA2BE1">
            <wp:simplePos x="0" y="0"/>
            <wp:positionH relativeFrom="margin">
              <wp:posOffset>3514090</wp:posOffset>
            </wp:positionH>
            <wp:positionV relativeFrom="margin">
              <wp:posOffset>5466715</wp:posOffset>
            </wp:positionV>
            <wp:extent cx="1400810" cy="934085"/>
            <wp:effectExtent l="25400" t="25400" r="21590" b="3111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934085"/>
                    </a:xfrm>
                    <a:prstGeom prst="rect">
                      <a:avLst/>
                    </a:prstGeom>
                    <a:ln w="19050" cmpd="sng">
                      <a:solidFill>
                        <a:srgbClr val="1F497D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168C" w:rsidRPr="001B3F78">
        <w:rPr>
          <w:rFonts w:ascii="Tahoma" w:eastAsia="MyriadPro-LightSemiCn" w:hAnsi="Tahoma"/>
          <w:sz w:val="20"/>
          <w:szCs w:val="20"/>
        </w:rPr>
        <w:t xml:space="preserve">Większość przedmiotów </w:t>
      </w:r>
      <w:r w:rsidR="007A2601" w:rsidRPr="001B3F78">
        <w:rPr>
          <w:rFonts w:ascii="Tahoma" w:eastAsia="MyriadPro-LightSemiCn" w:hAnsi="Tahoma"/>
          <w:sz w:val="20"/>
          <w:szCs w:val="20"/>
        </w:rPr>
        <w:t xml:space="preserve">na kierunku  </w:t>
      </w:r>
      <w:r w:rsidR="007A2601" w:rsidRPr="001B3F78">
        <w:rPr>
          <w:rFonts w:ascii="Tahoma" w:eastAsia="MyriadPro-LightSemiCn" w:hAnsi="Tahoma"/>
          <w:sz w:val="20"/>
          <w:szCs w:val="20"/>
          <w:lang w:val="en-GB"/>
        </w:rPr>
        <w:t>Artificial Intelligence</w:t>
      </w:r>
      <w:r w:rsidR="007A2601" w:rsidRPr="001B3F78">
        <w:rPr>
          <w:rFonts w:ascii="Tahoma" w:eastAsia="MyriadPro-LightSemiCn" w:hAnsi="Tahoma"/>
          <w:sz w:val="20"/>
          <w:szCs w:val="20"/>
        </w:rPr>
        <w:t xml:space="preserve"> prowadzonych </w:t>
      </w:r>
      <w:r w:rsidR="009A168C" w:rsidRPr="001B3F78">
        <w:rPr>
          <w:rFonts w:ascii="Tahoma" w:eastAsia="MyriadPro-LightSemiCn" w:hAnsi="Tahoma"/>
          <w:sz w:val="20"/>
          <w:szCs w:val="20"/>
        </w:rPr>
        <w:t xml:space="preserve">będzie przez wysokiej klasy </w:t>
      </w:r>
      <w:r w:rsidR="00241D79" w:rsidRPr="001B3F78">
        <w:rPr>
          <w:rFonts w:ascii="Tahoma" w:eastAsia="MyriadPro-LightSemiCn" w:hAnsi="Tahoma"/>
          <w:sz w:val="20"/>
          <w:szCs w:val="20"/>
        </w:rPr>
        <w:t>informatyków</w:t>
      </w:r>
      <w:r w:rsidR="009A168C" w:rsidRPr="001B3F78">
        <w:rPr>
          <w:rFonts w:ascii="Tahoma" w:eastAsia="MyriadPro-LightSemiCn" w:hAnsi="Tahoma"/>
          <w:sz w:val="20"/>
          <w:szCs w:val="20"/>
        </w:rPr>
        <w:t xml:space="preserve"> młodego pokolenia. Należą oni do światowych liderów r</w:t>
      </w:r>
      <w:r w:rsidR="00894C5E" w:rsidRPr="001B3F78">
        <w:rPr>
          <w:rFonts w:ascii="Tahoma" w:eastAsia="MyriadPro-LightSemiCn" w:hAnsi="Tahoma"/>
          <w:sz w:val="20"/>
          <w:szCs w:val="20"/>
        </w:rPr>
        <w:t>ozwoju sztucznej inteligencji w </w:t>
      </w:r>
      <w:r w:rsidR="009A168C" w:rsidRPr="001B3F78">
        <w:rPr>
          <w:rFonts w:ascii="Tahoma" w:eastAsia="MyriadPro-LightSemiCn" w:hAnsi="Tahoma"/>
          <w:sz w:val="20"/>
          <w:szCs w:val="20"/>
        </w:rPr>
        <w:t xml:space="preserve">zakresie uczenia maszynowego, badań operacyjnych czy analizy danych, a ich osiągnięcia zostały </w:t>
      </w:r>
      <w:r w:rsidR="001B3F78" w:rsidRPr="001B3F78">
        <w:rPr>
          <w:rFonts w:ascii="Tahoma" w:eastAsia="MyriadPro-LightSemiCn" w:hAnsi="Tahoma"/>
          <w:sz w:val="20"/>
          <w:szCs w:val="20"/>
        </w:rPr>
        <w:t>wyróżnione</w:t>
      </w:r>
      <w:r w:rsidR="009A168C" w:rsidRPr="001B3F78">
        <w:rPr>
          <w:rFonts w:ascii="Tahoma" w:eastAsia="MyriadPro-LightSemiCn" w:hAnsi="Tahoma"/>
          <w:sz w:val="20"/>
          <w:szCs w:val="20"/>
        </w:rPr>
        <w:t xml:space="preserve"> prestiżowymi nagrodami przez międzynarodowe stowarzyszenia, czasopisma i konferencje naukowe.</w:t>
      </w:r>
    </w:p>
    <w:p w14:paraId="4304EAD7" w14:textId="56387FD2" w:rsidR="00782A1A" w:rsidRPr="001B3F78" w:rsidRDefault="00782A1A" w:rsidP="00782A1A">
      <w:pPr>
        <w:autoSpaceDE w:val="0"/>
        <w:adjustRightInd w:val="0"/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</w:pPr>
      <w:r w:rsidRPr="001B3F78"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  <w:lastRenderedPageBreak/>
        <w:t>Infrastruktura badawcza i dydaktyczna</w:t>
      </w:r>
    </w:p>
    <w:p w14:paraId="2EB22315" w14:textId="34A7C1BF" w:rsidR="00782A1A" w:rsidRPr="001B3F78" w:rsidRDefault="00782A1A" w:rsidP="00782A1A">
      <w:pPr>
        <w:jc w:val="both"/>
        <w:outlineLvl w:val="2"/>
        <w:rPr>
          <w:rFonts w:ascii="Tahoma" w:eastAsia="Times New Roman" w:hAnsi="Tahoma"/>
          <w:sz w:val="20"/>
          <w:szCs w:val="20"/>
          <w:lang w:eastAsia="pl-PL"/>
        </w:rPr>
      </w:pPr>
      <w:r w:rsidRPr="001B3F78">
        <w:rPr>
          <w:rFonts w:ascii="Tahoma" w:eastAsia="Times New Roman" w:hAnsi="Tahoma"/>
          <w:sz w:val="20"/>
          <w:szCs w:val="20"/>
          <w:lang w:eastAsia="pl-PL"/>
        </w:rPr>
        <w:t>Wydział Informatyki Politechniki Poznańskiej znajduje się w ultra-nowoczesnym Centrum Wykładowo-Konferencyjnym na Kampusie Piotrowo</w:t>
      </w:r>
    </w:p>
    <w:p w14:paraId="0F766154" w14:textId="2EA8EF8F" w:rsidR="00782A1A" w:rsidRPr="001B3F78" w:rsidRDefault="00782A1A" w:rsidP="00782A1A">
      <w:pPr>
        <w:jc w:val="both"/>
        <w:outlineLvl w:val="2"/>
        <w:rPr>
          <w:rFonts w:ascii="Tahoma" w:eastAsia="Times New Roman" w:hAnsi="Tahoma"/>
          <w:sz w:val="8"/>
          <w:szCs w:val="8"/>
          <w:lang w:eastAsia="pl-PL"/>
        </w:rPr>
      </w:pPr>
    </w:p>
    <w:p w14:paraId="0B44E27E" w14:textId="1CF48C09" w:rsidR="00782A1A" w:rsidRPr="001B3F78" w:rsidRDefault="00782A1A" w:rsidP="00782A1A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 w:val="0"/>
        <w:autoSpaceDN/>
        <w:ind w:left="426" w:hanging="426"/>
        <w:textAlignment w:val="auto"/>
        <w:outlineLvl w:val="2"/>
        <w:rPr>
          <w:rFonts w:ascii="Tahoma" w:eastAsia="Times New Roman" w:hAnsi="Tahoma"/>
          <w:kern w:val="0"/>
          <w:sz w:val="20"/>
          <w:szCs w:val="20"/>
          <w:lang w:eastAsia="pl-PL" w:bidi="ar-SA"/>
        </w:rPr>
      </w:pPr>
      <w:r w:rsidRPr="001B3F78">
        <w:rPr>
          <w:rFonts w:ascii="Tahoma" w:hAnsi="Tahoma"/>
          <w:noProof/>
          <w:color w:val="000000" w:themeColor="text1"/>
          <w:sz w:val="8"/>
          <w:szCs w:val="8"/>
          <w:lang w:val="en-US" w:eastAsia="pl-PL" w:bidi="ar-SA"/>
        </w:rPr>
        <w:drawing>
          <wp:anchor distT="0" distB="0" distL="114300" distR="114300" simplePos="0" relativeHeight="251679744" behindDoc="0" locked="0" layoutInCell="1" allowOverlap="1" wp14:anchorId="2B5701EC" wp14:editId="2F8CE09C">
            <wp:simplePos x="0" y="0"/>
            <wp:positionH relativeFrom="margin">
              <wp:posOffset>5486400</wp:posOffset>
            </wp:positionH>
            <wp:positionV relativeFrom="margin">
              <wp:posOffset>685800</wp:posOffset>
            </wp:positionV>
            <wp:extent cx="914400" cy="1375410"/>
            <wp:effectExtent l="25400" t="25400" r="25400" b="21590"/>
            <wp:wrapSquare wrapText="bothSides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DSC_5923 - Kopi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75410"/>
                    </a:xfrm>
                    <a:prstGeom prst="rect">
                      <a:avLst/>
                    </a:prstGeom>
                    <a:ln w="19050" cmpd="sng">
                      <a:solidFill>
                        <a:schemeClr val="tx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3F78">
        <w:rPr>
          <w:rFonts w:ascii="Tahoma" w:eastAsia="Times New Roman" w:hAnsi="Tahoma"/>
          <w:kern w:val="0"/>
          <w:sz w:val="20"/>
          <w:szCs w:val="20"/>
          <w:lang w:eastAsia="pl-PL" w:bidi="ar-SA"/>
        </w:rPr>
        <w:t>21 specjalistycznych labo</w:t>
      </w:r>
      <w:r w:rsidR="001B3F78">
        <w:rPr>
          <w:rFonts w:ascii="Tahoma" w:eastAsia="Times New Roman" w:hAnsi="Tahoma"/>
          <w:kern w:val="0"/>
          <w:sz w:val="20"/>
          <w:szCs w:val="20"/>
          <w:lang w:eastAsia="pl-PL" w:bidi="ar-SA"/>
        </w:rPr>
        <w:t>ratoriów dydaktyczno-badawczych</w:t>
      </w:r>
    </w:p>
    <w:p w14:paraId="6CB1C01B" w14:textId="43945497" w:rsidR="00782A1A" w:rsidRPr="001B3F78" w:rsidRDefault="001B3F78" w:rsidP="00782A1A">
      <w:pPr>
        <w:pStyle w:val="Akapitzlist"/>
        <w:widowControl/>
        <w:numPr>
          <w:ilvl w:val="0"/>
          <w:numId w:val="9"/>
        </w:numPr>
        <w:tabs>
          <w:tab w:val="left" w:pos="426"/>
          <w:tab w:val="left" w:pos="567"/>
        </w:tabs>
        <w:suppressAutoHyphens w:val="0"/>
        <w:autoSpaceDN/>
        <w:ind w:left="426" w:hanging="426"/>
        <w:textAlignment w:val="auto"/>
        <w:outlineLvl w:val="2"/>
        <w:rPr>
          <w:rFonts w:ascii="Tahoma" w:eastAsia="Times New Roman" w:hAnsi="Tahoma"/>
          <w:kern w:val="0"/>
          <w:sz w:val="20"/>
          <w:szCs w:val="20"/>
          <w:lang w:eastAsia="pl-PL" w:bidi="ar-SA"/>
        </w:rPr>
      </w:pPr>
      <w:r>
        <w:rPr>
          <w:rFonts w:ascii="Tahoma" w:eastAsia="Times New Roman" w:hAnsi="Tahoma"/>
          <w:kern w:val="0"/>
          <w:sz w:val="20"/>
          <w:szCs w:val="20"/>
          <w:lang w:eastAsia="pl-PL" w:bidi="ar-SA"/>
        </w:rPr>
        <w:t>M</w:t>
      </w:r>
      <w:r w:rsidR="00782A1A" w:rsidRPr="001B3F78">
        <w:rPr>
          <w:rFonts w:ascii="Tahoma" w:eastAsia="Times New Roman" w:hAnsi="Tahoma"/>
          <w:kern w:val="0"/>
          <w:sz w:val="20"/>
          <w:szCs w:val="20"/>
          <w:lang w:eastAsia="pl-PL" w:bidi="ar-SA"/>
        </w:rPr>
        <w:t>ożliwość korzystania z oprogramowania firm Microsoft i IBM, w ramach tzw. licencji akademickiej</w:t>
      </w:r>
    </w:p>
    <w:p w14:paraId="7A23BED2" w14:textId="77777777" w:rsidR="00782A1A" w:rsidRPr="001B3F78" w:rsidRDefault="00782A1A" w:rsidP="00782A1A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 w:val="0"/>
        <w:autoSpaceDE w:val="0"/>
        <w:adjustRightInd w:val="0"/>
        <w:ind w:left="426" w:hanging="426"/>
        <w:textAlignment w:val="auto"/>
        <w:rPr>
          <w:rFonts w:ascii="Tahoma" w:eastAsia="MyriadPro-LightSemiCn" w:hAnsi="Tahoma"/>
          <w:sz w:val="20"/>
          <w:szCs w:val="20"/>
        </w:rPr>
      </w:pPr>
      <w:r w:rsidRPr="001B3F78">
        <w:rPr>
          <w:rFonts w:ascii="Tahoma" w:eastAsia="Times New Roman" w:hAnsi="Tahoma"/>
          <w:kern w:val="0"/>
          <w:sz w:val="20"/>
          <w:szCs w:val="20"/>
          <w:lang w:eastAsia="pl-PL" w:bidi="ar-SA"/>
        </w:rPr>
        <w:t xml:space="preserve">Centrum Innowacji Microsoft </w:t>
      </w:r>
    </w:p>
    <w:p w14:paraId="485C7799" w14:textId="77777777" w:rsidR="00782A1A" w:rsidRPr="001B3F78" w:rsidRDefault="00782A1A" w:rsidP="00782A1A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 w:val="0"/>
        <w:autoSpaceDE w:val="0"/>
        <w:adjustRightInd w:val="0"/>
        <w:ind w:left="426" w:hanging="426"/>
        <w:textAlignment w:val="auto"/>
        <w:rPr>
          <w:rFonts w:ascii="Tahoma" w:eastAsia="MyriadPro-LightSemiCn" w:hAnsi="Tahoma"/>
          <w:sz w:val="20"/>
          <w:szCs w:val="20"/>
        </w:rPr>
      </w:pPr>
      <w:r w:rsidRPr="001B3F78">
        <w:rPr>
          <w:rFonts w:ascii="Tahoma" w:eastAsia="Times New Roman" w:hAnsi="Tahoma"/>
          <w:kern w:val="0"/>
          <w:sz w:val="20"/>
          <w:szCs w:val="20"/>
          <w:lang w:eastAsia="pl-PL" w:bidi="ar-SA"/>
        </w:rPr>
        <w:t>Centrum Wsparcia Eclipse</w:t>
      </w:r>
    </w:p>
    <w:p w14:paraId="6669FE12" w14:textId="0758E78F" w:rsidR="00782A1A" w:rsidRPr="001B3F78" w:rsidRDefault="00782A1A" w:rsidP="00102C4D">
      <w:pPr>
        <w:autoSpaceDE w:val="0"/>
        <w:adjustRightInd w:val="0"/>
        <w:jc w:val="both"/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</w:pPr>
    </w:p>
    <w:p w14:paraId="3F6E9355" w14:textId="09C8C412" w:rsidR="009A168C" w:rsidRPr="001B3F78" w:rsidRDefault="00D674F7" w:rsidP="00102C4D">
      <w:pPr>
        <w:autoSpaceDE w:val="0"/>
        <w:adjustRightInd w:val="0"/>
        <w:jc w:val="both"/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</w:pPr>
      <w:r w:rsidRPr="001B3F78"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  <w:t xml:space="preserve">Wyróżniająca jakość </w:t>
      </w:r>
      <w:r w:rsidR="009A168C" w:rsidRPr="001B3F78"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  <w:t xml:space="preserve">badań i </w:t>
      </w:r>
      <w:r w:rsidRPr="001B3F78"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  <w:t>kszt</w:t>
      </w:r>
      <w:r w:rsidR="009A168C" w:rsidRPr="001B3F78"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  <w:t>a</w:t>
      </w:r>
      <w:r w:rsidRPr="001B3F78"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  <w:t>łcenia</w:t>
      </w:r>
      <w:r w:rsidR="009A168C" w:rsidRPr="001B3F78"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  <w:t xml:space="preserve"> </w:t>
      </w:r>
    </w:p>
    <w:p w14:paraId="695FED56" w14:textId="3351C861" w:rsidR="009A168C" w:rsidRPr="001B3F78" w:rsidRDefault="009A168C" w:rsidP="009A168C">
      <w:pPr>
        <w:autoSpaceDE w:val="0"/>
        <w:adjustRightInd w:val="0"/>
        <w:jc w:val="both"/>
        <w:rPr>
          <w:rFonts w:ascii="Tahoma" w:eastAsia="MyriadPro-BoldCond" w:hAnsi="Tahoma"/>
          <w:bCs/>
          <w:color w:val="000000" w:themeColor="text1"/>
          <w:sz w:val="8"/>
          <w:szCs w:val="8"/>
        </w:rPr>
      </w:pPr>
    </w:p>
    <w:p w14:paraId="5A7EEE60" w14:textId="602F850D" w:rsidR="009A168C" w:rsidRPr="001B3F78" w:rsidRDefault="009A168C" w:rsidP="00102C4D">
      <w:pPr>
        <w:numPr>
          <w:ilvl w:val="0"/>
          <w:numId w:val="8"/>
        </w:numPr>
        <w:tabs>
          <w:tab w:val="clear" w:pos="720"/>
          <w:tab w:val="num" w:pos="426"/>
        </w:tabs>
        <w:autoSpaceDE w:val="0"/>
        <w:adjustRightInd w:val="0"/>
        <w:ind w:left="426" w:hanging="426"/>
        <w:jc w:val="both"/>
        <w:rPr>
          <w:rFonts w:ascii="Tahoma" w:eastAsia="MyriadPro-LightSemiCn" w:hAnsi="Tahoma"/>
          <w:sz w:val="20"/>
          <w:szCs w:val="20"/>
        </w:rPr>
      </w:pPr>
      <w:r w:rsidRPr="001B3F78">
        <w:rPr>
          <w:rFonts w:ascii="Tahoma" w:eastAsia="MyriadPro-LightSemiCn" w:hAnsi="Tahoma"/>
          <w:sz w:val="20"/>
          <w:szCs w:val="20"/>
        </w:rPr>
        <w:t>W kategorii ocen Ministerstwa Nauki i Szkolnictwa Wyższego Wydział Informaty</w:t>
      </w:r>
      <w:r w:rsidR="001D069E" w:rsidRPr="001B3F78">
        <w:rPr>
          <w:rFonts w:ascii="Tahoma" w:eastAsia="MyriadPro-LightSemiCn" w:hAnsi="Tahoma"/>
          <w:sz w:val="20"/>
          <w:szCs w:val="20"/>
        </w:rPr>
        <w:t>ki od początku miał kategorię A.</w:t>
      </w:r>
    </w:p>
    <w:p w14:paraId="268D9575" w14:textId="1056802D" w:rsidR="001D069E" w:rsidRPr="001B3F78" w:rsidRDefault="009A168C" w:rsidP="001D069E">
      <w:pPr>
        <w:numPr>
          <w:ilvl w:val="0"/>
          <w:numId w:val="8"/>
        </w:numPr>
        <w:tabs>
          <w:tab w:val="clear" w:pos="720"/>
          <w:tab w:val="num" w:pos="426"/>
        </w:tabs>
        <w:autoSpaceDE w:val="0"/>
        <w:adjustRightInd w:val="0"/>
        <w:ind w:left="426" w:hanging="426"/>
        <w:jc w:val="both"/>
        <w:rPr>
          <w:rFonts w:ascii="Tahoma" w:eastAsia="MyriadPro-LightSemiCn" w:hAnsi="Tahoma"/>
          <w:sz w:val="20"/>
          <w:szCs w:val="20"/>
        </w:rPr>
      </w:pPr>
      <w:r w:rsidRPr="001B3F78">
        <w:rPr>
          <w:rFonts w:ascii="Tahoma" w:eastAsia="MyriadPro-BoldCond" w:hAnsi="Tahoma"/>
          <w:bCs/>
          <w:color w:val="000000" w:themeColor="text1"/>
          <w:sz w:val="20"/>
          <w:szCs w:val="20"/>
        </w:rPr>
        <w:t>Wyróżniająca ocena Państwowej Komisji Akredytacyjnej dla kierunki Informatyka (</w:t>
      </w:r>
      <w:r w:rsidRPr="001B3F78">
        <w:rPr>
          <w:rFonts w:ascii="Tahoma" w:eastAsia="MyriadPro-LightSemiCn" w:hAnsi="Tahoma"/>
          <w:sz w:val="20"/>
          <w:szCs w:val="20"/>
        </w:rPr>
        <w:t>t</w:t>
      </w:r>
      <w:r w:rsidR="00102C4D" w:rsidRPr="001B3F78">
        <w:rPr>
          <w:rFonts w:ascii="Tahoma" w:eastAsia="MyriadPro-LightSemiCn" w:hAnsi="Tahoma"/>
          <w:color w:val="000000"/>
          <w:sz w:val="20"/>
          <w:szCs w:val="20"/>
        </w:rPr>
        <w:t>ylko 11 kierunków w Polsce otrzymało taką ocenę</w:t>
      </w:r>
      <w:r w:rsidR="001D069E" w:rsidRPr="001B3F78">
        <w:rPr>
          <w:rFonts w:ascii="Tahoma" w:eastAsia="MyriadPro-LightSemiCn" w:hAnsi="Tahoma"/>
          <w:color w:val="000000"/>
          <w:sz w:val="20"/>
          <w:szCs w:val="20"/>
        </w:rPr>
        <w:t>).</w:t>
      </w:r>
    </w:p>
    <w:p w14:paraId="6579B157" w14:textId="3E78D1C6" w:rsidR="001D069E" w:rsidRPr="001B3F78" w:rsidRDefault="001D069E" w:rsidP="00102C4D">
      <w:pPr>
        <w:numPr>
          <w:ilvl w:val="0"/>
          <w:numId w:val="8"/>
        </w:numPr>
        <w:tabs>
          <w:tab w:val="clear" w:pos="720"/>
          <w:tab w:val="num" w:pos="426"/>
        </w:tabs>
        <w:autoSpaceDE w:val="0"/>
        <w:adjustRightInd w:val="0"/>
        <w:ind w:left="426" w:hanging="426"/>
        <w:jc w:val="both"/>
        <w:rPr>
          <w:rFonts w:ascii="Tahoma" w:eastAsia="MyriadPro-LightSemiCn" w:hAnsi="Tahoma"/>
          <w:sz w:val="20"/>
          <w:szCs w:val="20"/>
        </w:rPr>
      </w:pPr>
      <w:r w:rsidRPr="001B3F78">
        <w:rPr>
          <w:rFonts w:ascii="Tahoma" w:eastAsia="MyriadPro-BoldSemiCn" w:hAnsi="Tahoma"/>
          <w:bCs/>
          <w:color w:val="000000" w:themeColor="text1"/>
          <w:sz w:val="20"/>
          <w:szCs w:val="20"/>
        </w:rPr>
        <w:t xml:space="preserve">Certyfikat </w:t>
      </w:r>
      <w:r w:rsidRPr="001B3F78">
        <w:rPr>
          <w:rFonts w:ascii="Tahoma" w:eastAsia="MyriadPro-LightSemiCn" w:hAnsi="Tahoma"/>
          <w:color w:val="000000"/>
          <w:sz w:val="20"/>
          <w:szCs w:val="20"/>
        </w:rPr>
        <w:t>i Znak Jakości</w:t>
      </w:r>
      <w:r w:rsidRPr="001B3F78">
        <w:rPr>
          <w:rFonts w:ascii="Tahoma" w:eastAsia="MyriadPro-BoldSemiCn" w:hAnsi="Tahoma"/>
          <w:bCs/>
          <w:color w:val="000000" w:themeColor="text1"/>
          <w:sz w:val="20"/>
          <w:szCs w:val="20"/>
        </w:rPr>
        <w:t xml:space="preserve"> „Studia z Przyszłością” </w:t>
      </w:r>
      <w:r w:rsidRPr="001B3F78">
        <w:rPr>
          <w:rFonts w:ascii="Tahoma" w:eastAsia="MyriadPro-LightSemiCn" w:hAnsi="Tahoma"/>
          <w:color w:val="000000"/>
          <w:sz w:val="20"/>
          <w:szCs w:val="20"/>
        </w:rPr>
        <w:t>przyznany przez Fundację Rozwoju Edukacji i Szkolnictwa Wyższego w 2016r.</w:t>
      </w:r>
      <w:r w:rsidRPr="001B3F78">
        <w:rPr>
          <w:rFonts w:ascii="Tahoma" w:eastAsia="MyriadPro-BoldSemiCn" w:hAnsi="Tahoma"/>
          <w:bCs/>
          <w:color w:val="000000" w:themeColor="text1"/>
          <w:sz w:val="20"/>
          <w:szCs w:val="20"/>
        </w:rPr>
        <w:t xml:space="preserve"> dla kierunków prowadzonych przez Wydział Informatyki.</w:t>
      </w:r>
    </w:p>
    <w:p w14:paraId="7A85EF4C" w14:textId="75D97431" w:rsidR="00057C86" w:rsidRPr="001B3F78" w:rsidRDefault="001D069E" w:rsidP="00102C4D">
      <w:pPr>
        <w:numPr>
          <w:ilvl w:val="0"/>
          <w:numId w:val="8"/>
        </w:numPr>
        <w:tabs>
          <w:tab w:val="clear" w:pos="720"/>
          <w:tab w:val="num" w:pos="426"/>
        </w:tabs>
        <w:autoSpaceDE w:val="0"/>
        <w:adjustRightInd w:val="0"/>
        <w:ind w:left="426" w:hanging="426"/>
        <w:jc w:val="both"/>
        <w:rPr>
          <w:rFonts w:ascii="Tahoma" w:eastAsia="MyriadPro-LightSemiCn" w:hAnsi="Tahoma"/>
          <w:color w:val="000000" w:themeColor="text1"/>
          <w:sz w:val="20"/>
          <w:szCs w:val="20"/>
        </w:rPr>
      </w:pPr>
      <w:r w:rsidRPr="001B3F78">
        <w:rPr>
          <w:rFonts w:ascii="Tahoma" w:eastAsia="MyriadPro-LightSemiCn" w:hAnsi="Tahoma"/>
          <w:sz w:val="20"/>
          <w:szCs w:val="20"/>
        </w:rPr>
        <w:t xml:space="preserve">Wygrana w </w:t>
      </w:r>
      <w:r w:rsidRPr="001B3F78">
        <w:rPr>
          <w:rFonts w:ascii="Tahoma" w:eastAsia="MyriadPro-BoldSemiCn" w:hAnsi="Tahoma"/>
          <w:bCs/>
          <w:color w:val="000000" w:themeColor="text1"/>
          <w:sz w:val="20"/>
          <w:szCs w:val="20"/>
        </w:rPr>
        <w:t xml:space="preserve">„Konkursie na milion” (najlepsze programy studiów </w:t>
      </w:r>
      <w:r w:rsidRPr="001B3F78">
        <w:rPr>
          <w:rFonts w:ascii="Tahoma" w:eastAsia="MyriadPro-LightSemiCn" w:hAnsi="Tahoma"/>
          <w:color w:val="000000"/>
          <w:sz w:val="20"/>
          <w:szCs w:val="20"/>
        </w:rPr>
        <w:t>dostosowane do Krajowych Ram Kwalifikacji</w:t>
      </w:r>
      <w:r w:rsidRPr="001B3F78">
        <w:rPr>
          <w:rFonts w:ascii="Tahoma" w:eastAsia="MyriadPro-BoldSemiCn" w:hAnsi="Tahoma"/>
          <w:bCs/>
          <w:color w:val="000000" w:themeColor="text1"/>
          <w:sz w:val="20"/>
          <w:szCs w:val="20"/>
        </w:rPr>
        <w:t>)</w:t>
      </w:r>
      <w:r w:rsidR="00782A1A" w:rsidRPr="001B3F78">
        <w:rPr>
          <w:rFonts w:ascii="Tahoma" w:eastAsia="MyriadPro-BoldSemiCn" w:hAnsi="Tahoma"/>
          <w:bCs/>
          <w:color w:val="000000" w:themeColor="text1"/>
          <w:sz w:val="20"/>
          <w:szCs w:val="20"/>
        </w:rPr>
        <w:t>.</w:t>
      </w:r>
    </w:p>
    <w:p w14:paraId="6910EE4F" w14:textId="7659FB85" w:rsidR="001D069E" w:rsidRPr="001B3F78" w:rsidRDefault="001D069E" w:rsidP="001D069E">
      <w:pPr>
        <w:numPr>
          <w:ilvl w:val="0"/>
          <w:numId w:val="8"/>
        </w:numPr>
        <w:tabs>
          <w:tab w:val="clear" w:pos="720"/>
          <w:tab w:val="num" w:pos="426"/>
        </w:tabs>
        <w:autoSpaceDE w:val="0"/>
        <w:adjustRightInd w:val="0"/>
        <w:ind w:left="426" w:hanging="426"/>
        <w:jc w:val="both"/>
        <w:rPr>
          <w:rFonts w:ascii="Tahoma" w:eastAsia="MyriadPro-LightSemiCn" w:hAnsi="Tahoma"/>
          <w:color w:val="000000" w:themeColor="text1"/>
          <w:sz w:val="20"/>
          <w:szCs w:val="20"/>
        </w:rPr>
      </w:pPr>
      <w:r w:rsidRPr="001B3F78">
        <w:rPr>
          <w:rFonts w:ascii="Tahoma" w:eastAsia="MyriadPro-LightSemiCn" w:hAnsi="Tahoma"/>
          <w:color w:val="000000" w:themeColor="text1"/>
          <w:sz w:val="20"/>
          <w:szCs w:val="20"/>
        </w:rPr>
        <w:t>Sukcesy naszych absolwentów w konkursach org</w:t>
      </w:r>
      <w:r w:rsidR="00782A1A" w:rsidRPr="001B3F78">
        <w:rPr>
          <w:rFonts w:ascii="Tahoma" w:eastAsia="MyriadPro-LightSemiCn" w:hAnsi="Tahoma"/>
          <w:color w:val="000000" w:themeColor="text1"/>
          <w:sz w:val="20"/>
          <w:szCs w:val="20"/>
        </w:rPr>
        <w:t>anizowanych przez Microsoft (Imag</w:t>
      </w:r>
      <w:r w:rsidRPr="001B3F78">
        <w:rPr>
          <w:rFonts w:ascii="Tahoma" w:eastAsia="MyriadPro-LightSemiCn" w:hAnsi="Tahoma"/>
          <w:color w:val="000000" w:themeColor="text1"/>
          <w:sz w:val="20"/>
          <w:szCs w:val="20"/>
        </w:rPr>
        <w:t>i</w:t>
      </w:r>
      <w:r w:rsidR="00782A1A" w:rsidRPr="001B3F78">
        <w:rPr>
          <w:rFonts w:ascii="Tahoma" w:eastAsia="MyriadPro-LightSemiCn" w:hAnsi="Tahoma"/>
          <w:color w:val="000000" w:themeColor="text1"/>
          <w:sz w:val="20"/>
          <w:szCs w:val="20"/>
        </w:rPr>
        <w:t>n</w:t>
      </w:r>
      <w:r w:rsidRPr="001B3F78">
        <w:rPr>
          <w:rFonts w:ascii="Tahoma" w:eastAsia="MyriadPro-LightSemiCn" w:hAnsi="Tahoma"/>
          <w:color w:val="000000" w:themeColor="text1"/>
          <w:sz w:val="20"/>
          <w:szCs w:val="20"/>
        </w:rPr>
        <w:t xml:space="preserve">e Cup), </w:t>
      </w:r>
      <w:r w:rsidRPr="001B3F78">
        <w:rPr>
          <w:rFonts w:ascii="Tahoma" w:eastAsia="Times New Roman" w:hAnsi="Tahoma"/>
          <w:color w:val="000000" w:themeColor="text1"/>
          <w:sz w:val="20"/>
          <w:szCs w:val="20"/>
          <w:lang w:eastAsia="pl-PL"/>
        </w:rPr>
        <w:t>IEEE Computer Society oraz Association for Computer Machinery (ACM)</w:t>
      </w:r>
      <w:r w:rsidR="00782A1A" w:rsidRPr="001B3F78">
        <w:rPr>
          <w:rFonts w:ascii="Tahoma" w:eastAsia="Times New Roman" w:hAnsi="Tahoma"/>
          <w:color w:val="000000" w:themeColor="text1"/>
          <w:sz w:val="20"/>
          <w:szCs w:val="20"/>
          <w:lang w:eastAsia="pl-PL"/>
        </w:rPr>
        <w:t>.</w:t>
      </w:r>
    </w:p>
    <w:p w14:paraId="324B63F4" w14:textId="3DD17CBD" w:rsidR="00782A1A" w:rsidRPr="001B3F78" w:rsidRDefault="00782A1A" w:rsidP="001D069E">
      <w:pPr>
        <w:numPr>
          <w:ilvl w:val="0"/>
          <w:numId w:val="8"/>
        </w:numPr>
        <w:tabs>
          <w:tab w:val="clear" w:pos="720"/>
          <w:tab w:val="num" w:pos="426"/>
        </w:tabs>
        <w:autoSpaceDE w:val="0"/>
        <w:adjustRightInd w:val="0"/>
        <w:ind w:left="426" w:hanging="426"/>
        <w:jc w:val="both"/>
        <w:rPr>
          <w:rFonts w:ascii="Tahoma" w:eastAsia="MyriadPro-LightSemiCn" w:hAnsi="Tahoma"/>
          <w:color w:val="000000" w:themeColor="text1"/>
          <w:sz w:val="20"/>
          <w:szCs w:val="20"/>
        </w:rPr>
      </w:pPr>
      <w:r w:rsidRPr="001B3F78">
        <w:rPr>
          <w:rFonts w:ascii="Tahoma" w:hAnsi="Tahoma"/>
          <w:noProof/>
          <w:sz w:val="20"/>
          <w:szCs w:val="20"/>
          <w:lang w:val="en-US" w:eastAsia="pl-PL" w:bidi="ar-SA"/>
        </w:rPr>
        <w:t>Wysoka liczba Stypendiów Ministra Nauki i Szkolnictwa Wyższego dla naszych studentów</w:t>
      </w:r>
      <w:r w:rsidR="00721B29">
        <w:rPr>
          <w:rFonts w:cs="Times New Roman"/>
          <w:noProof/>
          <w:sz w:val="20"/>
          <w:szCs w:val="20"/>
          <w:lang w:val="en-US" w:eastAsia="pl-PL" w:bidi="ar-SA"/>
        </w:rPr>
        <w:t>.</w:t>
      </w:r>
    </w:p>
    <w:p w14:paraId="35F7D5F7" w14:textId="44F60548" w:rsidR="00057C86" w:rsidRPr="001B3F78" w:rsidRDefault="00057C86" w:rsidP="00102C4D">
      <w:pPr>
        <w:autoSpaceDE w:val="0"/>
        <w:adjustRightInd w:val="0"/>
        <w:jc w:val="both"/>
        <w:rPr>
          <w:rFonts w:ascii="Tahoma" w:eastAsia="MyriadPro-LightSemiCn" w:hAnsi="Tahoma"/>
          <w:color w:val="000000"/>
          <w:sz w:val="20"/>
          <w:szCs w:val="20"/>
        </w:rPr>
      </w:pPr>
    </w:p>
    <w:p w14:paraId="7DB14036" w14:textId="1603811D" w:rsidR="007912CE" w:rsidRPr="001B3F78" w:rsidRDefault="00241D79" w:rsidP="007912CE">
      <w:pPr>
        <w:autoSpaceDE w:val="0"/>
        <w:adjustRightInd w:val="0"/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</w:pPr>
      <w:r w:rsidRPr="001B3F78"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  <w:br w:type="column"/>
      </w:r>
      <w:r w:rsidR="007912CE" w:rsidRPr="001B3F78"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  <w:lastRenderedPageBreak/>
        <w:t>Unikalne podejście do kształcenia</w:t>
      </w:r>
    </w:p>
    <w:p w14:paraId="765573F2" w14:textId="77777777" w:rsidR="00241D79" w:rsidRPr="001B3F78" w:rsidRDefault="00241D79" w:rsidP="007912CE">
      <w:pPr>
        <w:autoSpaceDE w:val="0"/>
        <w:adjustRightInd w:val="0"/>
        <w:rPr>
          <w:rFonts w:ascii="Tahoma" w:eastAsia="MyriadPro-BoldCond" w:hAnsi="Tahoma"/>
          <w:b/>
          <w:bCs/>
          <w:color w:val="1F497D" w:themeColor="text2"/>
          <w:sz w:val="8"/>
          <w:szCs w:val="8"/>
        </w:rPr>
      </w:pPr>
    </w:p>
    <w:p w14:paraId="4CC9D74D" w14:textId="01830B73" w:rsidR="00241D79" w:rsidRPr="001B3F78" w:rsidRDefault="00241D79" w:rsidP="00241D79">
      <w:pPr>
        <w:numPr>
          <w:ilvl w:val="0"/>
          <w:numId w:val="8"/>
        </w:numPr>
        <w:tabs>
          <w:tab w:val="clear" w:pos="720"/>
          <w:tab w:val="num" w:pos="426"/>
        </w:tabs>
        <w:autoSpaceDE w:val="0"/>
        <w:adjustRightInd w:val="0"/>
        <w:ind w:left="426" w:hanging="426"/>
        <w:jc w:val="both"/>
        <w:rPr>
          <w:rFonts w:ascii="Tahoma" w:eastAsia="MyriadPro-LightSemiCn" w:hAnsi="Tahoma"/>
          <w:sz w:val="20"/>
          <w:szCs w:val="20"/>
        </w:rPr>
      </w:pPr>
      <w:r w:rsidRPr="001B3F78">
        <w:rPr>
          <w:rFonts w:ascii="Tahoma" w:eastAsia="Times New Roman" w:hAnsi="Tahoma"/>
          <w:sz w:val="20"/>
          <w:szCs w:val="20"/>
          <w:lang w:eastAsia="pl-PL"/>
        </w:rPr>
        <w:t xml:space="preserve">Program ułożony we współpracy z Radą Pracodawców Wydziału Informatyki, w skład której wchodzą </w:t>
      </w:r>
      <w:r w:rsidR="00CE3ACF" w:rsidRPr="001B3F78">
        <w:rPr>
          <w:rFonts w:ascii="Tahoma" w:eastAsia="Times New Roman" w:hAnsi="Tahoma"/>
          <w:sz w:val="20"/>
          <w:szCs w:val="20"/>
          <w:lang w:eastAsia="pl-PL"/>
        </w:rPr>
        <w:t>przedstawiciele takich firm jak</w:t>
      </w:r>
      <w:r w:rsidRPr="001B3F78">
        <w:rPr>
          <w:rFonts w:ascii="Tahoma" w:eastAsia="Times New Roman" w:hAnsi="Tahoma"/>
          <w:sz w:val="20"/>
          <w:szCs w:val="20"/>
          <w:lang w:eastAsia="pl-PL"/>
        </w:rPr>
        <w:t xml:space="preserve"> Microsoft, IBM, Allegro, Capgemini, Cognifide, </w:t>
      </w:r>
      <w:r w:rsidR="00CE3ACF" w:rsidRPr="001B3F78">
        <w:rPr>
          <w:rFonts w:ascii="Tahoma" w:eastAsia="Times New Roman" w:hAnsi="Tahoma"/>
          <w:sz w:val="20"/>
          <w:szCs w:val="20"/>
          <w:lang w:eastAsia="pl-PL"/>
        </w:rPr>
        <w:t xml:space="preserve">Roche czy </w:t>
      </w:r>
      <w:r w:rsidRPr="001B3F78">
        <w:rPr>
          <w:rFonts w:ascii="Tahoma" w:eastAsia="Times New Roman" w:hAnsi="Tahoma"/>
          <w:sz w:val="20"/>
          <w:szCs w:val="20"/>
          <w:lang w:eastAsia="pl-PL"/>
        </w:rPr>
        <w:t>Santander.</w:t>
      </w:r>
    </w:p>
    <w:p w14:paraId="2EC1A320" w14:textId="74828DAF" w:rsidR="00241D79" w:rsidRPr="001B3F78" w:rsidRDefault="00241D79" w:rsidP="00CE3ACF">
      <w:pPr>
        <w:numPr>
          <w:ilvl w:val="0"/>
          <w:numId w:val="8"/>
        </w:numPr>
        <w:tabs>
          <w:tab w:val="clear" w:pos="720"/>
          <w:tab w:val="num" w:pos="426"/>
        </w:tabs>
        <w:suppressAutoHyphens w:val="0"/>
        <w:autoSpaceDE w:val="0"/>
        <w:adjustRightInd w:val="0"/>
        <w:ind w:left="425" w:hanging="425"/>
        <w:jc w:val="both"/>
        <w:rPr>
          <w:rFonts w:ascii="Tahoma" w:eastAsia="MyriadPro-LightSemiCn" w:hAnsi="Tahoma"/>
          <w:sz w:val="20"/>
          <w:szCs w:val="20"/>
        </w:rPr>
      </w:pPr>
      <w:r w:rsidRPr="001B3F78">
        <w:rPr>
          <w:rFonts w:ascii="Tahoma" w:hAnsi="Tahoma"/>
          <w:sz w:val="20"/>
          <w:szCs w:val="20"/>
        </w:rPr>
        <w:t xml:space="preserve">Nauczanie w języku angielskim jako odpowiedź na potrzeby  umiędzynarodowienia </w:t>
      </w:r>
      <w:r w:rsidR="00CE3ACF" w:rsidRPr="001B3F78">
        <w:rPr>
          <w:rFonts w:ascii="Tahoma" w:hAnsi="Tahoma"/>
          <w:sz w:val="20"/>
          <w:szCs w:val="20"/>
        </w:rPr>
        <w:t xml:space="preserve">polskich uczelni </w:t>
      </w:r>
      <w:r w:rsidRPr="001B3F78">
        <w:rPr>
          <w:rFonts w:ascii="Tahoma" w:hAnsi="Tahoma"/>
          <w:sz w:val="20"/>
          <w:szCs w:val="20"/>
        </w:rPr>
        <w:t>oraz rynku pracy</w:t>
      </w:r>
      <w:r w:rsidR="00CE3ACF" w:rsidRPr="001B3F78">
        <w:rPr>
          <w:rFonts w:ascii="Tahoma" w:hAnsi="Tahoma"/>
          <w:sz w:val="20"/>
          <w:szCs w:val="20"/>
        </w:rPr>
        <w:t>.</w:t>
      </w:r>
    </w:p>
    <w:p w14:paraId="2699E600" w14:textId="3030509B" w:rsidR="00CE3ACF" w:rsidRPr="001B3F78" w:rsidRDefault="00CE3ACF" w:rsidP="00CE3ACF">
      <w:pPr>
        <w:numPr>
          <w:ilvl w:val="0"/>
          <w:numId w:val="8"/>
        </w:numPr>
        <w:tabs>
          <w:tab w:val="clear" w:pos="720"/>
          <w:tab w:val="num" w:pos="426"/>
        </w:tabs>
        <w:suppressAutoHyphens w:val="0"/>
        <w:autoSpaceDE w:val="0"/>
        <w:adjustRightInd w:val="0"/>
        <w:ind w:left="425" w:hanging="425"/>
        <w:jc w:val="both"/>
        <w:rPr>
          <w:rFonts w:ascii="Tahoma" w:eastAsia="MyriadPro-LightSemiCn" w:hAnsi="Tahoma"/>
          <w:sz w:val="20"/>
          <w:szCs w:val="20"/>
        </w:rPr>
      </w:pPr>
      <w:r w:rsidRPr="001B3F78">
        <w:rPr>
          <w:rFonts w:ascii="Tahoma" w:eastAsia="MyriadPro-LightSemiCn" w:hAnsi="Tahoma"/>
          <w:sz w:val="20"/>
          <w:szCs w:val="20"/>
        </w:rPr>
        <w:t>Przedmioty kluczowe dla podstaw informatyki wzbogacone o specjalistyczne kursy z dz</w:t>
      </w:r>
      <w:r w:rsidR="00A36CED" w:rsidRPr="001B3F78">
        <w:rPr>
          <w:rFonts w:ascii="Tahoma" w:eastAsia="MyriadPro-LightSemiCn" w:hAnsi="Tahoma"/>
          <w:sz w:val="20"/>
          <w:szCs w:val="20"/>
        </w:rPr>
        <w:t>iedziny sztucznej inteligencji</w:t>
      </w:r>
      <w:r w:rsidRPr="001B3F78">
        <w:rPr>
          <w:rFonts w:ascii="Tahoma" w:eastAsia="MyriadPro-LightSemiCn" w:hAnsi="Tahoma"/>
          <w:sz w:val="20"/>
          <w:szCs w:val="20"/>
        </w:rPr>
        <w:t>, które od 2. roku studiów mają stanowić 50-75% nakładu pracy studentów.</w:t>
      </w:r>
    </w:p>
    <w:p w14:paraId="3451B43F" w14:textId="711D2033" w:rsidR="00CE3ACF" w:rsidRPr="001B3F78" w:rsidRDefault="00CE3ACF" w:rsidP="00CE3ACF">
      <w:pPr>
        <w:numPr>
          <w:ilvl w:val="0"/>
          <w:numId w:val="8"/>
        </w:numPr>
        <w:tabs>
          <w:tab w:val="clear" w:pos="720"/>
          <w:tab w:val="num" w:pos="426"/>
        </w:tabs>
        <w:suppressAutoHyphens w:val="0"/>
        <w:autoSpaceDE w:val="0"/>
        <w:adjustRightInd w:val="0"/>
        <w:ind w:left="425" w:hanging="425"/>
        <w:jc w:val="both"/>
        <w:rPr>
          <w:rFonts w:ascii="Tahoma" w:eastAsia="MyriadPro-LightSemiCn" w:hAnsi="Tahoma"/>
          <w:sz w:val="20"/>
          <w:szCs w:val="20"/>
        </w:rPr>
      </w:pPr>
      <w:r w:rsidRPr="001B3F78">
        <w:rPr>
          <w:rFonts w:ascii="Tahoma" w:eastAsia="MyriadPro-LightSemiCn" w:hAnsi="Tahoma"/>
          <w:sz w:val="20"/>
          <w:szCs w:val="20"/>
        </w:rPr>
        <w:t>Rozszerzony kurs programowania i matematyki.</w:t>
      </w:r>
    </w:p>
    <w:p w14:paraId="5C3ED0F8" w14:textId="60B35C96" w:rsidR="00CE3ACF" w:rsidRPr="001B3F78" w:rsidRDefault="00A36CED" w:rsidP="00CE3ACF">
      <w:pPr>
        <w:numPr>
          <w:ilvl w:val="0"/>
          <w:numId w:val="8"/>
        </w:numPr>
        <w:tabs>
          <w:tab w:val="clear" w:pos="720"/>
          <w:tab w:val="num" w:pos="426"/>
        </w:tabs>
        <w:suppressAutoHyphens w:val="0"/>
        <w:autoSpaceDE w:val="0"/>
        <w:adjustRightInd w:val="0"/>
        <w:ind w:left="425" w:hanging="425"/>
        <w:jc w:val="both"/>
        <w:rPr>
          <w:rFonts w:ascii="Tahoma" w:eastAsia="MyriadPro-LightSemiCn" w:hAnsi="Tahoma"/>
          <w:sz w:val="20"/>
          <w:szCs w:val="20"/>
        </w:rPr>
      </w:pPr>
      <w:r w:rsidRPr="001B3F78">
        <w:rPr>
          <w:rFonts w:ascii="Tahoma" w:eastAsia="MyriadPro-LightSemiCn" w:hAnsi="Tahoma"/>
          <w:sz w:val="20"/>
          <w:szCs w:val="20"/>
        </w:rPr>
        <w:t>Sztuczna inteligencja; u</w:t>
      </w:r>
      <w:r w:rsidR="00CE3ACF" w:rsidRPr="001B3F78">
        <w:rPr>
          <w:rFonts w:ascii="Tahoma" w:eastAsia="MyriadPro-LightSemiCn" w:hAnsi="Tahoma"/>
          <w:sz w:val="20"/>
          <w:szCs w:val="20"/>
        </w:rPr>
        <w:t>czenie maszynowe; sieci neuronowe; przetwarzanie dużych danych, języka naturalnego, obrazów i dźwięków; analiza decyzji i badania operacyjne; wyszukiwanie informacji</w:t>
      </w:r>
      <w:r w:rsidRPr="001B3F78">
        <w:rPr>
          <w:rFonts w:ascii="Tahoma" w:eastAsia="MyriadPro-LightSemiCn" w:hAnsi="Tahoma"/>
          <w:sz w:val="20"/>
          <w:szCs w:val="20"/>
        </w:rPr>
        <w:t xml:space="preserve"> i odkrywanie wiedzy</w:t>
      </w:r>
      <w:r w:rsidR="00CE3ACF" w:rsidRPr="001B3F78">
        <w:rPr>
          <w:rFonts w:ascii="Tahoma" w:eastAsia="MyriadPro-LightSemiCn" w:hAnsi="Tahoma"/>
          <w:sz w:val="20"/>
          <w:szCs w:val="20"/>
        </w:rPr>
        <w:t xml:space="preserve">; </w:t>
      </w:r>
      <w:r w:rsidR="00721B29">
        <w:rPr>
          <w:rFonts w:ascii="Tahoma" w:eastAsia="MyriadPro-LightSemiCn" w:hAnsi="Tahoma"/>
          <w:sz w:val="20"/>
          <w:szCs w:val="20"/>
        </w:rPr>
        <w:t>AI w grach; sztuczne życie i </w:t>
      </w:r>
      <w:bookmarkStart w:id="0" w:name="_GoBack"/>
      <w:bookmarkEnd w:id="0"/>
      <w:r w:rsidRPr="001B3F78">
        <w:rPr>
          <w:rFonts w:ascii="Tahoma" w:eastAsia="MyriadPro-LightSemiCn" w:hAnsi="Tahoma"/>
          <w:sz w:val="20"/>
          <w:szCs w:val="20"/>
        </w:rPr>
        <w:t xml:space="preserve">obliczenia ewolucyjne; sieci społecznościowe; </w:t>
      </w:r>
      <w:r w:rsidR="00CE3ACF" w:rsidRPr="001B3F78">
        <w:rPr>
          <w:rFonts w:ascii="Tahoma" w:eastAsia="MyriadPro-LightSemiCn" w:hAnsi="Tahoma"/>
          <w:sz w:val="20"/>
          <w:szCs w:val="20"/>
        </w:rPr>
        <w:t>robotyka</w:t>
      </w:r>
      <w:r w:rsidRPr="001B3F78">
        <w:rPr>
          <w:rFonts w:ascii="Tahoma" w:eastAsia="MyriadPro-LightSemiCn" w:hAnsi="Tahoma"/>
          <w:sz w:val="20"/>
          <w:szCs w:val="20"/>
        </w:rPr>
        <w:t>.</w:t>
      </w:r>
    </w:p>
    <w:p w14:paraId="13F942D8" w14:textId="73C7F48A" w:rsidR="007912CE" w:rsidRPr="001B3F78" w:rsidRDefault="00A36CED" w:rsidP="00CE3ACF">
      <w:pPr>
        <w:numPr>
          <w:ilvl w:val="0"/>
          <w:numId w:val="8"/>
        </w:numPr>
        <w:tabs>
          <w:tab w:val="clear" w:pos="720"/>
          <w:tab w:val="num" w:pos="426"/>
        </w:tabs>
        <w:suppressAutoHyphens w:val="0"/>
        <w:autoSpaceDE w:val="0"/>
        <w:adjustRightInd w:val="0"/>
        <w:ind w:left="425" w:hanging="425"/>
        <w:jc w:val="both"/>
        <w:rPr>
          <w:rFonts w:ascii="Tahoma" w:eastAsia="MyriadPro-LightSemiCn" w:hAnsi="Tahoma"/>
          <w:sz w:val="20"/>
          <w:szCs w:val="20"/>
        </w:rPr>
      </w:pPr>
      <w:r w:rsidRPr="001B3F78">
        <w:rPr>
          <w:rFonts w:ascii="Tahoma" w:eastAsia="Times New Roman" w:hAnsi="Tahoma"/>
          <w:sz w:val="20"/>
          <w:szCs w:val="20"/>
          <w:lang w:eastAsia="pl-PL"/>
        </w:rPr>
        <w:t>N</w:t>
      </w:r>
      <w:r w:rsidR="007912CE" w:rsidRPr="001B3F78">
        <w:rPr>
          <w:rFonts w:ascii="Tahoma" w:eastAsia="Times New Roman" w:hAnsi="Tahoma"/>
          <w:sz w:val="20"/>
          <w:szCs w:val="20"/>
          <w:lang w:eastAsia="pl-PL"/>
        </w:rPr>
        <w:t xml:space="preserve">acisk na kształcenie poprzez realizowanie projektów zarówno badawczych, jak i typowo wdrożeniowych. </w:t>
      </w:r>
    </w:p>
    <w:p w14:paraId="1A7B255A" w14:textId="77777777" w:rsidR="00A36CED" w:rsidRPr="001B3F78" w:rsidRDefault="00A36CED" w:rsidP="007912CE">
      <w:pPr>
        <w:autoSpaceDE w:val="0"/>
        <w:adjustRightInd w:val="0"/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</w:pPr>
    </w:p>
    <w:p w14:paraId="1F6F42BF" w14:textId="0EAF1339" w:rsidR="007912CE" w:rsidRPr="001B3F78" w:rsidRDefault="007912CE" w:rsidP="007912CE">
      <w:pPr>
        <w:autoSpaceDE w:val="0"/>
        <w:adjustRightInd w:val="0"/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</w:pPr>
      <w:r w:rsidRPr="001B3F78"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  <w:t>Praktyki w międzynarodowych koncernach,</w:t>
      </w:r>
    </w:p>
    <w:p w14:paraId="0A605DCD" w14:textId="2E5AE86C" w:rsidR="007912CE" w:rsidRPr="001B3F78" w:rsidRDefault="007912CE" w:rsidP="007912CE">
      <w:pPr>
        <w:autoSpaceDE w:val="0"/>
        <w:adjustRightInd w:val="0"/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</w:pPr>
      <w:r w:rsidRPr="001B3F78"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  <w:t>ośrodkach badawczych i firmach z Wielkopolski</w:t>
      </w:r>
    </w:p>
    <w:p w14:paraId="2DFB2EBB" w14:textId="611FEC5B" w:rsidR="00DA005D" w:rsidRPr="001B3F78" w:rsidRDefault="00DA005D" w:rsidP="007912CE">
      <w:pPr>
        <w:autoSpaceDE w:val="0"/>
        <w:adjustRightInd w:val="0"/>
        <w:rPr>
          <w:rFonts w:ascii="Tahoma" w:eastAsia="MyriadPro-BoldCond" w:hAnsi="Tahoma"/>
          <w:b/>
          <w:bCs/>
          <w:color w:val="1F497D" w:themeColor="text2"/>
          <w:sz w:val="20"/>
          <w:szCs w:val="20"/>
        </w:rPr>
      </w:pPr>
    </w:p>
    <w:p w14:paraId="183C8AB0" w14:textId="05F5573F" w:rsidR="007912CE" w:rsidRPr="001B3F78" w:rsidRDefault="00782A1A" w:rsidP="00E14C8A">
      <w:pPr>
        <w:autoSpaceDE w:val="0"/>
        <w:adjustRightInd w:val="0"/>
        <w:rPr>
          <w:rFonts w:ascii="Tahoma" w:eastAsia="MyriadPro-LightSemiCn" w:hAnsi="Tahoma"/>
          <w:color w:val="000000"/>
          <w:sz w:val="20"/>
          <w:szCs w:val="20"/>
        </w:rPr>
      </w:pPr>
      <w:r w:rsidRPr="001B3F78">
        <w:rPr>
          <w:rFonts w:ascii="Tahoma" w:hAnsi="Tahoma"/>
          <w:noProof/>
          <w:sz w:val="20"/>
          <w:szCs w:val="20"/>
          <w:lang w:val="en-US" w:eastAsia="pl-PL" w:bidi="ar-SA"/>
        </w:rPr>
        <w:drawing>
          <wp:anchor distT="0" distB="0" distL="114300" distR="114300" simplePos="0" relativeHeight="251684864" behindDoc="0" locked="0" layoutInCell="1" allowOverlap="1" wp14:anchorId="177D6DCC" wp14:editId="185FF9AD">
            <wp:simplePos x="0" y="0"/>
            <wp:positionH relativeFrom="margin">
              <wp:posOffset>5029200</wp:posOffset>
            </wp:positionH>
            <wp:positionV relativeFrom="margin">
              <wp:posOffset>5464810</wp:posOffset>
            </wp:positionV>
            <wp:extent cx="1426845" cy="935990"/>
            <wp:effectExtent l="25400" t="25400" r="20955" b="29210"/>
            <wp:wrapSquare wrapText="bothSides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ine_cu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93599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1F497D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005D" w:rsidRPr="001B3F78">
        <w:rPr>
          <w:rFonts w:ascii="Tahoma" w:eastAsia="MyriadPro-LightSemiCn" w:hAnsi="Tahoma"/>
          <w:noProof/>
          <w:color w:val="000000"/>
          <w:sz w:val="20"/>
          <w:szCs w:val="20"/>
          <w:lang w:val="en-US" w:eastAsia="pl-PL" w:bidi="ar-SA"/>
        </w:rPr>
        <w:drawing>
          <wp:inline distT="0" distB="0" distL="0" distR="0" wp14:anchorId="25A41FAA" wp14:editId="6CDE1A00">
            <wp:extent cx="2957781" cy="1962238"/>
            <wp:effectExtent l="25400" t="25400" r="14605" b="1905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y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7781" cy="1962238"/>
                    </a:xfrm>
                    <a:prstGeom prst="rect">
                      <a:avLst/>
                    </a:prstGeom>
                    <a:ln w="19050" cmpd="sng">
                      <a:solidFill>
                        <a:srgbClr val="1F497D"/>
                      </a:solidFill>
                    </a:ln>
                  </pic:spPr>
                </pic:pic>
              </a:graphicData>
            </a:graphic>
          </wp:inline>
        </w:drawing>
      </w:r>
    </w:p>
    <w:sectPr w:rsidR="007912CE" w:rsidRPr="001B3F78" w:rsidSect="008D0061">
      <w:pgSz w:w="16838" w:h="11906" w:orient="landscape"/>
      <w:pgMar w:top="568" w:right="536" w:bottom="851" w:left="709" w:header="708" w:footer="708" w:gutter="0"/>
      <w:cols w:num="3" w:space="5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yriadPro-Bold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LightSemiC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BoldSemiC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1pt;height:9.95pt" o:bullet="t">
        <v:imagedata r:id="rId1" o:title="BD21300_"/>
      </v:shape>
    </w:pict>
  </w:numPicBullet>
  <w:abstractNum w:abstractNumId="0">
    <w:nsid w:val="015F47CF"/>
    <w:multiLevelType w:val="hybridMultilevel"/>
    <w:tmpl w:val="0D943B2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0FD64F4"/>
    <w:multiLevelType w:val="hybridMultilevel"/>
    <w:tmpl w:val="4914E8CA"/>
    <w:lvl w:ilvl="0" w:tplc="216EDC1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731F3"/>
    <w:multiLevelType w:val="hybridMultilevel"/>
    <w:tmpl w:val="DD185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430AF"/>
    <w:multiLevelType w:val="hybridMultilevel"/>
    <w:tmpl w:val="BE425DE6"/>
    <w:lvl w:ilvl="0" w:tplc="216EDC1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34A04"/>
    <w:multiLevelType w:val="hybridMultilevel"/>
    <w:tmpl w:val="69F0928A"/>
    <w:lvl w:ilvl="0" w:tplc="216EDC14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32C60D62"/>
    <w:multiLevelType w:val="multilevel"/>
    <w:tmpl w:val="7FD6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9960E7"/>
    <w:multiLevelType w:val="multilevel"/>
    <w:tmpl w:val="B4F6B55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702871"/>
    <w:multiLevelType w:val="hybridMultilevel"/>
    <w:tmpl w:val="F880F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16626"/>
    <w:multiLevelType w:val="hybridMultilevel"/>
    <w:tmpl w:val="00A65342"/>
    <w:lvl w:ilvl="0" w:tplc="BAD040E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0E9"/>
    <w:rsid w:val="000002CE"/>
    <w:rsid w:val="000044F8"/>
    <w:rsid w:val="00011238"/>
    <w:rsid w:val="00057C86"/>
    <w:rsid w:val="00102C4D"/>
    <w:rsid w:val="00133805"/>
    <w:rsid w:val="001B3F78"/>
    <w:rsid w:val="001D069E"/>
    <w:rsid w:val="00241D79"/>
    <w:rsid w:val="00270C5D"/>
    <w:rsid w:val="002E54C0"/>
    <w:rsid w:val="002F088F"/>
    <w:rsid w:val="00350C38"/>
    <w:rsid w:val="00394F7B"/>
    <w:rsid w:val="003F1946"/>
    <w:rsid w:val="004819BC"/>
    <w:rsid w:val="00491293"/>
    <w:rsid w:val="004D0617"/>
    <w:rsid w:val="00503FF8"/>
    <w:rsid w:val="005B0B83"/>
    <w:rsid w:val="005C30E9"/>
    <w:rsid w:val="0067458A"/>
    <w:rsid w:val="006D7834"/>
    <w:rsid w:val="00721B29"/>
    <w:rsid w:val="00782A1A"/>
    <w:rsid w:val="007912CE"/>
    <w:rsid w:val="007A1050"/>
    <w:rsid w:val="007A2601"/>
    <w:rsid w:val="00810932"/>
    <w:rsid w:val="00822EC1"/>
    <w:rsid w:val="00894C5E"/>
    <w:rsid w:val="008D0061"/>
    <w:rsid w:val="00947599"/>
    <w:rsid w:val="009A168C"/>
    <w:rsid w:val="009F4BA4"/>
    <w:rsid w:val="00A36CED"/>
    <w:rsid w:val="00B023F4"/>
    <w:rsid w:val="00C80913"/>
    <w:rsid w:val="00CE3ACF"/>
    <w:rsid w:val="00D535D4"/>
    <w:rsid w:val="00D674F7"/>
    <w:rsid w:val="00D84C3D"/>
    <w:rsid w:val="00D94246"/>
    <w:rsid w:val="00DA005D"/>
    <w:rsid w:val="00E142BB"/>
    <w:rsid w:val="00E14C8A"/>
    <w:rsid w:val="00E21052"/>
    <w:rsid w:val="00EB735A"/>
    <w:rsid w:val="00EE094C"/>
    <w:rsid w:val="00F5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1">
      <o:colormru v:ext="edit" colors="#d9f1f3"/>
    </o:shapedefaults>
    <o:shapelayout v:ext="edit">
      <o:idmap v:ext="edit" data="1"/>
    </o:shapelayout>
  </w:shapeDefaults>
  <w:decimalSymbol w:val=","/>
  <w:listSeparator w:val=";"/>
  <w14:docId w14:val="6AA4EC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0B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Nagwek3">
    <w:name w:val="heading 3"/>
    <w:basedOn w:val="Normalny"/>
    <w:link w:val="Nagwek3Znak"/>
    <w:uiPriority w:val="9"/>
    <w:qFormat/>
    <w:rsid w:val="000002CE"/>
    <w:pPr>
      <w:widowControl/>
      <w:suppressAutoHyphens w:val="0"/>
      <w:autoSpaceDN/>
      <w:spacing w:before="100" w:beforeAutospacing="1" w:after="100" w:afterAutospacing="1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30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30E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0E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B0B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Hipercze">
    <w:name w:val="Hyperlink"/>
    <w:basedOn w:val="Domylnaczcionkaakapitu"/>
    <w:uiPriority w:val="99"/>
    <w:unhideWhenUsed/>
    <w:rsid w:val="00F53A05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0002C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Bezodstpw">
    <w:name w:val="No Spacing"/>
    <w:uiPriority w:val="1"/>
    <w:qFormat/>
    <w:rsid w:val="007912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0B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Nagwek3">
    <w:name w:val="heading 3"/>
    <w:basedOn w:val="Normalny"/>
    <w:link w:val="Nagwek3Znak"/>
    <w:uiPriority w:val="9"/>
    <w:qFormat/>
    <w:rsid w:val="000002CE"/>
    <w:pPr>
      <w:widowControl/>
      <w:suppressAutoHyphens w:val="0"/>
      <w:autoSpaceDN/>
      <w:spacing w:before="100" w:beforeAutospacing="1" w:after="100" w:afterAutospacing="1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30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30E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0E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B0B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Hipercze">
    <w:name w:val="Hyperlink"/>
    <w:basedOn w:val="Domylnaczcionkaakapitu"/>
    <w:uiPriority w:val="99"/>
    <w:unhideWhenUsed/>
    <w:rsid w:val="00F53A05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0002C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Bezodstpw">
    <w:name w:val="No Spacing"/>
    <w:uiPriority w:val="1"/>
    <w:qFormat/>
    <w:rsid w:val="007912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1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570</Words>
  <Characters>3424</Characters>
  <Application>Microsoft Macintosh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Malkowska</dc:creator>
  <cp:lastModifiedBy>Miłosz Kadziński</cp:lastModifiedBy>
  <cp:revision>12</cp:revision>
  <dcterms:created xsi:type="dcterms:W3CDTF">2019-02-06T09:34:00Z</dcterms:created>
  <dcterms:modified xsi:type="dcterms:W3CDTF">2019-02-11T00:12:00Z</dcterms:modified>
</cp:coreProperties>
</file>