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74B37E0E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887B32">
        <w:t>Przygotowanie pracy magisterskiej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2D5170EF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A6543C">
        <w:t>2</w:t>
      </w:r>
      <w:r w:rsidR="00CA635F">
        <w:t>/</w:t>
      </w:r>
      <w:r w:rsidR="00A6543C">
        <w:t>3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67A4AE40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A6543C">
        <w:t> </w:t>
      </w:r>
      <w:r w:rsidR="00A6543C">
        <w:t> </w:t>
      </w:r>
      <w:r w:rsidR="00A6543C">
        <w:t> </w:t>
      </w:r>
      <w:r w:rsidR="00A6543C">
        <w:t> </w:t>
      </w:r>
      <w:r w:rsidR="00A6543C">
        <w:t> 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A6543C">
        <w:t> </w:t>
      </w:r>
      <w:r w:rsidR="00A6543C">
        <w:t> </w:t>
      </w:r>
      <w:r w:rsidR="00A6543C">
        <w:t> </w:t>
      </w:r>
      <w:r w:rsidR="00A6543C">
        <w:t> </w:t>
      </w:r>
      <w:r w:rsidR="00A6543C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A6543C">
        <w:t> </w:t>
      </w:r>
      <w:r w:rsidR="00A6543C">
        <w:t> </w:t>
      </w:r>
      <w:r w:rsidR="00A6543C">
        <w:t> </w:t>
      </w:r>
      <w:r w:rsidR="00A6543C">
        <w:t> </w:t>
      </w:r>
      <w:r w:rsidR="00A6543C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6642E5">
        <w:t>60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A6543C">
        <w:t> </w:t>
      </w:r>
      <w:r w:rsidR="00A6543C">
        <w:t> </w:t>
      </w:r>
      <w:r w:rsidR="00A6543C">
        <w:t> </w:t>
      </w:r>
      <w:r w:rsidR="00A6543C">
        <w:t> </w:t>
      </w:r>
      <w:r w:rsidR="00A6543C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52B54E22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A6543C">
        <w:t>15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2AFF9D65" w14:textId="5D6FB119" w:rsidR="00D77A35" w:rsidRDefault="00361008" w:rsidP="00D77A35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77A35">
        <w:t>Promotor pracy dyplomowej magisterskiej email: office_cs@put.poznan.pl</w:t>
      </w:r>
      <w:r w:rsidR="00D77A35">
        <w:br/>
        <w:t>tel. 61 6652997</w:t>
      </w:r>
      <w:r w:rsidR="00D77A35">
        <w:br/>
        <w:t xml:space="preserve">Instytut Informatyki </w:t>
      </w:r>
      <w:r w:rsidR="00D77A35">
        <w:br/>
        <w:t xml:space="preserve">ul. Piotrowo 2, 60-965 Poznań </w:t>
      </w:r>
    </w:p>
    <w:p w14:paraId="60581A24" w14:textId="69674DE0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2EEFCEBD" w14:textId="0D92ACBF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77A35" w:rsidRPr="00D77A35">
        <w:t>Student rozpoczynający ten przedmiot powinien posiadać podstawowe umiejętności nabyte na wcześniejszych latach studiów, umożliwiające mu realizację pracy dyplomowej magisterskiej.</w:t>
      </w:r>
      <w:r w:rsidR="00D77A35">
        <w:t xml:space="preserve"> Student rozpoczynający ten przedmiot powinien posiadać podstawowe kompetencje nabyte na wcześniejszych latach studiów, umożliwiające mu realizację pracy dyplomowej magisterskiej. Ponadto w zakresie kompetencji społecznych student musi prezentować takie postawy jak uczciwość, odpowiedzialność, wytrwałość, ciekawość poznawcza, kreatywność, kultura osobista, szacunek dla innych ludzi. </w:t>
      </w:r>
      <w:r w:rsidR="00D77A35" w:rsidRPr="00D77A35">
        <w:t xml:space="preserve">  </w:t>
      </w:r>
      <w:r w:rsidR="009F22E0" w:rsidRPr="009F22E0">
        <w:fldChar w:fldCharType="end"/>
      </w:r>
    </w:p>
    <w:p w14:paraId="40DB0592" w14:textId="6BB0709D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77A35" w:rsidRPr="00D77A35">
        <w:t xml:space="preserve">Głównym celem jest wykonanie przez studentów określonych badań naukowych zdefiniowanych w ramach tematu pracy lub wykonanie złożonego projektu informatycznego oraz przygotowanie pracy dyplomowej magisterskiej </w:t>
      </w:r>
      <w:r w:rsidR="009F22E0" w:rsidRPr="009F22E0">
        <w:fldChar w:fldCharType="end"/>
      </w:r>
    </w:p>
    <w:p w14:paraId="7A5ADECF" w14:textId="2CEFB75A" w:rsidR="00D77A35" w:rsidRDefault="001E3210" w:rsidP="00D77A35">
      <w:r>
        <w:rPr>
          <w:b/>
          <w:color w:val="006991"/>
          <w:szCs w:val="24"/>
        </w:rPr>
        <w:lastRenderedPageBreak/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77A35">
        <w:t xml:space="preserve">1. ma zaawansowaną i pogłębioną wiedzę z zakresu szeroko rozumianych systemów informatycznych, podstaw teoretycznych ich budowania oraz metod, narzędzi i środowisk programistycznych wykorzystywanych do ich implementacji [K2st_W1] </w:t>
      </w:r>
    </w:p>
    <w:p w14:paraId="0B229E71" w14:textId="27218DF2" w:rsidR="00D77A35" w:rsidRDefault="00D77A35" w:rsidP="00D77A35">
      <w:r>
        <w:t xml:space="preserve">2. ma uporządkowaną i podbudowaną teoretycznie wiedzę ogólną związaną z kluczowymi zagadnieniami z zakresu informatyki [K2st_W2] </w:t>
      </w:r>
    </w:p>
    <w:p w14:paraId="4A25169D" w14:textId="73422F83" w:rsidR="00D77A35" w:rsidRDefault="00D77A35" w:rsidP="00D77A35">
      <w:r>
        <w:t xml:space="preserve">3. ma zaawansowaną wiedzę szczegółową dotyczącą wybranych zagadnień z zakresu informatyki związanych z realizacją pracy dyplomowej [K2st_W3] </w:t>
      </w:r>
    </w:p>
    <w:p w14:paraId="0BE15C68" w14:textId="3A566457" w:rsidR="00D77A35" w:rsidRDefault="00D77A35" w:rsidP="00D77A35">
      <w:r>
        <w:t xml:space="preserve">4. ma wiedzę o trendach rozwojowych i najistotniejszych nowych osiągnięciach informatyki i innych, wybranych, pokrewnych dyscyplin naukowych [K2st_W4] </w:t>
      </w:r>
    </w:p>
    <w:p w14:paraId="5FA2AD50" w14:textId="7A30E0FE" w:rsidR="00D77A35" w:rsidRDefault="00D77A35" w:rsidP="00D77A35">
      <w:r>
        <w:t xml:space="preserve">5. ma zaawansowaną i szczegółową wiedzę o procesach zachodzących w cyklu życia systemów informatycznych sprzętowych lub programowychz wybranego obszaru informatyki związanego z realizacją pracy dyplomowej [K2st_W5] </w:t>
      </w:r>
    </w:p>
    <w:p w14:paraId="2D7194DF" w14:textId="34DA8084" w:rsidR="00361008" w:rsidRPr="0053341E" w:rsidRDefault="00D77A35">
      <w:pPr>
        <w:rPr>
          <w:rStyle w:val="Poleformualrza"/>
          <w:sz w:val="24"/>
          <w:szCs w:val="24"/>
        </w:rPr>
      </w:pPr>
      <w:r>
        <w:t xml:space="preserve">6. zna zaawansowane metody, techniki i narzędzia stosowane przy rozwiązywaniu złożonych zadań inżynierskich i prowadzeniu prac badawczych w wybranym obszarze informatyki [K2st_W6] </w:t>
      </w:r>
      <w:r w:rsidR="009F22E0" w:rsidRPr="009F22E0">
        <w:fldChar w:fldCharType="end"/>
      </w:r>
    </w:p>
    <w:p w14:paraId="0F1E12C7" w14:textId="5D9425DF" w:rsidR="00D77A35" w:rsidRDefault="00361008" w:rsidP="00D77A35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77A35">
        <w:t xml:space="preserve">1. potrafi pozyskiwać informacje niezbędne do realizacji pracy dyplomowej, z literatury, baz danych oraz innych źródeł (w języku ojczystym i angielskim), integrować je, dokonywać ich interpretacji i krytycznej oceny, wyciągać wnioski oraz formułować i wyczerpująco uzasadniać opinie [K2st_U1] </w:t>
      </w:r>
    </w:p>
    <w:p w14:paraId="0FC32580" w14:textId="1D9B5EB0" w:rsidR="00D77A35" w:rsidRDefault="00D77A35" w:rsidP="00D77A35">
      <w:r>
        <w:t xml:space="preserve">2. potrafi posługiwać się technikami informacyjno-komunikacyjnymi wykorzystywanymi przy realizacji pracy dyplomowej [K2st_U2] </w:t>
      </w:r>
    </w:p>
    <w:p w14:paraId="4C8264BC" w14:textId="508791E5" w:rsidR="00D77A35" w:rsidRDefault="00D77A35" w:rsidP="00D77A35">
      <w:r>
        <w:t xml:space="preserve">3. potrafi planować i przeprowadzać eksperymenty, w tym pomiary i symulacje komputerowe, interpretować uzyskane wyniki i wyciągać wnioski oraz formułować i weryfikować hipotezy związane z problemami badawczymi rozwiązywanymi w ramach realizacji pracy dyplomowej [K2st_U3] </w:t>
      </w:r>
    </w:p>
    <w:p w14:paraId="415F53D8" w14:textId="7DBC9DCC" w:rsidR="00D77A35" w:rsidRDefault="00D77A35" w:rsidP="00D77A35">
      <w:r>
        <w:t xml:space="preserve">4. potrafi wykorzystać do formułowania i rozwiązywania problemów badawczych metody analityczne, symulacyjne oraz eksperymentalne [K2st_U4] </w:t>
      </w:r>
    </w:p>
    <w:p w14:paraId="01204D41" w14:textId="0A464418" w:rsidR="00D77A35" w:rsidRDefault="00D77A35" w:rsidP="00D77A35">
      <w:r>
        <w:t xml:space="preserve">5. potrafi, przy formułowaniu i rozwiązywaniu zadań związanych z realizacją pracy dyplomowej, integrować wiedzę z różnych obszarów informatyki [K2st_U5] </w:t>
      </w:r>
    </w:p>
    <w:p w14:paraId="4F406A8A" w14:textId="0876720A" w:rsidR="00D77A35" w:rsidRDefault="00D77A35" w:rsidP="00D77A35">
      <w:r>
        <w:t xml:space="preserve">6. potrafi ocenić przydatność i możliwość wykorzystania nowych osiągnięć (metod i narzędzi) oraz nowych produktów informatycznych przy realizacji przedsięwzięć informatycznych [K2st_U6] </w:t>
      </w:r>
    </w:p>
    <w:p w14:paraId="75440540" w14:textId="2EE3F922" w:rsidR="00D77A35" w:rsidRDefault="00D77A35" w:rsidP="00D77A35">
      <w:r>
        <w:t xml:space="preserve">7. potrafi dokonać krytycznej analizy istniejących rozwiązań technicznych oraz zaproponować ich ulepszenia [K2st_U8] </w:t>
      </w:r>
    </w:p>
    <w:p w14:paraId="4D8A5ABD" w14:textId="7CB569E1" w:rsidR="00D77A35" w:rsidRDefault="00D77A35" w:rsidP="00D77A35">
      <w:r>
        <w:lastRenderedPageBreak/>
        <w:t xml:space="preserve">8. potrafi ocenić przydatność metod i narzędzi służących do rozwiązania zadań związanycvh z realizacją pracy dyplomowej, polegających na budowie lub ocenie systemu informatycznego lub jego składowych, w tym dostrzec ograniczenia tych metod i narzędzi [K2st_U9] </w:t>
      </w:r>
    </w:p>
    <w:p w14:paraId="4FC7F37A" w14:textId="1C5303C3" w:rsidR="00D77A35" w:rsidRDefault="00D77A35" w:rsidP="00D77A35">
      <w:r>
        <w:t xml:space="preserve">9. potrafi - stosując m.in. koncepcyjnie nowe metody - rozwiązywać złożone zadania informatyczne, w tym zadania nietypowe oraz zadania zawierające komponent badawczy [K2st_U10] </w:t>
      </w:r>
    </w:p>
    <w:p w14:paraId="44D481F6" w14:textId="794F4319" w:rsidR="00D77A35" w:rsidRDefault="00D77A35" w:rsidP="00D77A35">
      <w:r>
        <w:t xml:space="preserve">10. potrafi, zgodnie z zadaną specyfikacją, uwzględniającą aspekty pozatechniczne, zaprojektować złożone urządzenie, system informatyczny lub proces oraz zrealizować ten projekt, co najmniej w części, używając właściwych metod, technik i narzędzi, w tym przystosowując do tego celu istniejące lub opracowując nowe narzędzia [K2st_U11] </w:t>
      </w:r>
    </w:p>
    <w:p w14:paraId="278A90C3" w14:textId="2CDAE49C" w:rsidR="00D77A35" w:rsidRDefault="00D77A35" w:rsidP="00D77A35">
      <w:r>
        <w:t xml:space="preserve">11. potrafi przygotować i przedstawić opracowanie naukowe w języku polskim i angielskim, przedstawiające wyniki badań naukowych lub prezentację ustną dotyczącą szczegółowych zagadnień z zakresu informatyki [K2st_U13] </w:t>
      </w:r>
    </w:p>
    <w:p w14:paraId="7968F8E3" w14:textId="45810FFD" w:rsidR="00361008" w:rsidRPr="0053341E" w:rsidRDefault="00D77A35">
      <w:pPr>
        <w:rPr>
          <w:rStyle w:val="Poleformualrza"/>
          <w:sz w:val="24"/>
          <w:szCs w:val="24"/>
        </w:rPr>
      </w:pPr>
      <w:r>
        <w:t>12. potrafi określić kierunki dalszego uczenia się i zrealizować proces samokształcenia [K2st_U16]</w:t>
      </w:r>
      <w:r w:rsidR="009F22E0" w:rsidRPr="009F22E0">
        <w:fldChar w:fldCharType="end"/>
      </w:r>
    </w:p>
    <w:p w14:paraId="153C15F2" w14:textId="0E81919E" w:rsidR="00D77A35" w:rsidRDefault="00361008" w:rsidP="00D77A35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77A35">
        <w:t xml:space="preserve">1. rozumie, że w informatyce wiedza i umiejętności bardzo szybko stają się przestarzałe [K2st_K1] </w:t>
      </w:r>
    </w:p>
    <w:p w14:paraId="3D2297CA" w14:textId="1AC31827" w:rsidR="00D77A35" w:rsidRDefault="00D77A35" w:rsidP="00D77A35">
      <w:r>
        <w:t xml:space="preserve">2. rozumie znaczenie wykorzystywania najnowszej wiedzy z zakresu informatyki w rozwiązywaniu problemów badawczych [K2st_K2] </w:t>
      </w:r>
    </w:p>
    <w:p w14:paraId="71A3ED92" w14:textId="77777777" w:rsidR="00BB0C04" w:rsidRDefault="00D77A35">
      <w:r>
        <w:t xml:space="preserve">3. rozumie znaczenie działalności popularyzatorskiej dotyczącej najnowszych osiągnięć z zakresu informatyki [K2st_K3] </w:t>
      </w:r>
    </w:p>
    <w:p w14:paraId="4B21206A" w14:textId="0F474014" w:rsidR="00361008" w:rsidRPr="0053341E" w:rsidRDefault="00D77A35">
      <w:pPr>
        <w:rPr>
          <w:rStyle w:val="Poleformualrza"/>
          <w:sz w:val="24"/>
          <w:szCs w:val="24"/>
        </w:rPr>
      </w:pPr>
      <w:r>
        <w:t>4. ma świadomość potrzeby rozwijania dorobku zawodowego oraz przestrzegania zasad etyki zawodowej [K2st_K4]</w:t>
      </w:r>
      <w:r w:rsidR="009F22E0" w:rsidRPr="009F22E0">
        <w:fldChar w:fldCharType="end"/>
      </w:r>
    </w:p>
    <w:p w14:paraId="055AE100" w14:textId="77777777" w:rsidR="00D77A35" w:rsidRDefault="00044237" w:rsidP="00D77A35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77A35">
        <w:t>Efekty kształcenia przedstawione wyżej weryfikowane są w następujący sposób:</w:t>
      </w:r>
    </w:p>
    <w:p w14:paraId="4A6EDE88" w14:textId="77777777" w:rsidR="00D77A35" w:rsidRDefault="00D77A35" w:rsidP="00D77A35">
      <w:r>
        <w:t xml:space="preserve">- ocenianie ciągłe, poprzez sprawozdanie przez studentów postępów prac związanych z realizacją pracy dyplomowej; </w:t>
      </w:r>
    </w:p>
    <w:p w14:paraId="0A767619" w14:textId="1A5BD423" w:rsidR="00D77A35" w:rsidRDefault="00D77A35" w:rsidP="00D77A35">
      <w:r>
        <w:t xml:space="preserve">- ocena przyrostu umiejętności posługiwania się poznanymi zasadami i metodami, </w:t>
      </w:r>
    </w:p>
    <w:p w14:paraId="7D9D604A" w14:textId="7BB40658" w:rsidR="00D77A35" w:rsidRDefault="00D77A35" w:rsidP="00D77A35">
      <w:r>
        <w:t xml:space="preserve">- ocenę publikacji / raportów / sprawozdań przygotowywanych z wybranych zagadnień realizowanych w ramach pracy dyplomowej magisterskiej; ocena ta może obejmować także umiejętność pracy w zespole, jeśli praca jest realizowana jako zespołowa; </w:t>
      </w:r>
    </w:p>
    <w:p w14:paraId="50E55767" w14:textId="1F182213" w:rsidR="005E1096" w:rsidRPr="0053341E" w:rsidRDefault="00D77A35">
      <w:pPr>
        <w:rPr>
          <w:rStyle w:val="Poleformualrza"/>
          <w:sz w:val="24"/>
          <w:szCs w:val="24"/>
        </w:rPr>
      </w:pPr>
      <w:r>
        <w:t>- ocena wyników projektu: czy produkt odpowiada wymaganiom, czy produkt posiada przyjazny interfejs, jakość dokumentacji i terminowość realizacji poszczególnych zadań</w:t>
      </w:r>
      <w:r w:rsidR="00BB0C04">
        <w:t>.</w:t>
      </w:r>
      <w:r>
        <w:t xml:space="preserve"> 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485D60A2" w14:textId="77777777" w:rsidR="00D77A35" w:rsidRDefault="009F22E0" w:rsidP="00D77A35">
      <w:r w:rsidRPr="009F22E0">
        <w:lastRenderedPageBreak/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D77A35">
        <w:t xml:space="preserve">Przedmiotem pracy dyplomowej magisterskiej jest najczęściej realizacja projektu badawczego lub projektowo - implementacyjnego zawierającego wątek badawczy, zdefiniowanego przez promotora pracy. Projekt jest realizowany pod nadzorem promotora lub promotora i opiekuna wyznaczonego przez promotora. Zadaniem tym może być zaprojektowanie, zaimplementowanie i wdrożenie systemu informatycznego opartego o wskazane technologie lub rozwiązanie (wraz z implementacją i testami) problemu badawczego. </w:t>
      </w:r>
    </w:p>
    <w:p w14:paraId="645776F8" w14:textId="3AE0D5C3" w:rsidR="005E1096" w:rsidRPr="0053341E" w:rsidRDefault="00D77A35">
      <w:pPr>
        <w:rPr>
          <w:rStyle w:val="Poleformualrza"/>
          <w:sz w:val="24"/>
          <w:szCs w:val="24"/>
        </w:rPr>
      </w:pPr>
      <w:r>
        <w:t>Dobrze prowadzony projekt powinien być oparty o uznaną metodykę realizacji projektu informatycznego, a postęp realizacji uwidaczniany odpowiednimi wskaźnikami, modelami, efektami. Wynikiem końcowym projektu jest raport (publikacja) z realizacji badań naukowych, działające oprogramowanie prototypowe lub w pełni funkcjonalne, gotowe do wdrożenia.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4DE4FC01" w14:textId="42CA0B6C" w:rsidR="00940543" w:rsidRPr="0053341E" w:rsidRDefault="009F22E0">
      <w:pPr>
        <w:rPr>
          <w:rStyle w:val="Poleformualrza"/>
          <w:b/>
          <w:color w:val="006991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D77A35">
        <w:t>K</w:t>
      </w:r>
      <w:r w:rsidR="00D77A35" w:rsidRPr="00D77A35">
        <w:t>onsultacje z zakresu realizowanych projektów, warsztaty - dyskusje dotyczące prezentowanych projektów dyplomowych</w:t>
      </w:r>
      <w:r w:rsidR="00D77A35">
        <w:t>.</w:t>
      </w:r>
      <w:r w:rsidR="00D77A35" w:rsidRPr="00D77A35">
        <w:t xml:space="preserve"> </w:t>
      </w:r>
      <w:r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1824D2BF" w14:textId="77777777"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fldChar w:fldCharType="end"/>
      </w:r>
    </w:p>
    <w:p w14:paraId="57B5A2C8" w14:textId="77777777"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t> 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7842AB32" w:rsidR="005E1096" w:rsidRPr="0053341E" w:rsidRDefault="009F22E0" w:rsidP="00D77A3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5" w:name="_GoBack"/>
            <w:bookmarkEnd w:id="5"/>
            <w:r w:rsidR="00D77A35">
              <w:rPr>
                <w:noProof/>
              </w:rPr>
              <w:t>375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2E79BDCD" w:rsidR="005E1096" w:rsidRPr="0053341E" w:rsidRDefault="00A825B3" w:rsidP="00D77A3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77A35">
              <w:t>15,0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53B2C75A" w:rsidR="005E1096" w:rsidRPr="0053341E" w:rsidRDefault="009F22E0" w:rsidP="006642E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642E5">
              <w:rPr>
                <w:noProof/>
              </w:rPr>
              <w:t>60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7E7A2AA8" w:rsidR="005E1096" w:rsidRPr="0053341E" w:rsidRDefault="00A825B3" w:rsidP="006642E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642E5">
              <w:t>2</w:t>
            </w:r>
            <w:r w:rsidR="00D77A35">
              <w:t>,</w:t>
            </w:r>
            <w:r w:rsidR="006642E5">
              <w:t>5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59D9345E" w:rsidR="005E1096" w:rsidRPr="0053341E" w:rsidRDefault="009F22E0" w:rsidP="008C771C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Praca własna studenta (</w:t>
            </w:r>
            <w:r w:rsidR="00D4636E">
              <w:rPr>
                <w:noProof/>
              </w:rPr>
              <w:t>przygotowanie do realizacji pracy magisterskiej, realizacja tematu pracu, pisanie teksty pracy, przygotowanie do obrony pracy)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5C2DE438" w:rsidR="005E1096" w:rsidRPr="0053341E" w:rsidRDefault="009F22E0" w:rsidP="006642E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642E5">
              <w:t>315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281013C2" w:rsidR="005E1096" w:rsidRPr="0053341E" w:rsidRDefault="00A825B3" w:rsidP="006642E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77A35">
              <w:t>1</w:t>
            </w:r>
            <w:r w:rsidR="006642E5">
              <w:t>2</w:t>
            </w:r>
            <w:r w:rsidR="00D77A35">
              <w:t>,</w:t>
            </w:r>
            <w:r w:rsidR="006642E5">
              <w:t>5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437E7" w14:textId="77777777" w:rsidR="0082090F" w:rsidRDefault="0082090F" w:rsidP="00DE7E54">
      <w:pPr>
        <w:spacing w:after="0" w:line="240" w:lineRule="auto"/>
      </w:pPr>
      <w:r>
        <w:separator/>
      </w:r>
    </w:p>
  </w:endnote>
  <w:endnote w:type="continuationSeparator" w:id="0">
    <w:p w14:paraId="00294719" w14:textId="77777777" w:rsidR="0082090F" w:rsidRDefault="0082090F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642E5">
      <w:rPr>
        <w:noProof/>
      </w:rPr>
      <w:t>1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1CC8C" w14:textId="77777777" w:rsidR="0082090F" w:rsidRDefault="0082090F" w:rsidP="00DE7E54">
      <w:pPr>
        <w:spacing w:after="0" w:line="240" w:lineRule="auto"/>
      </w:pPr>
      <w:r>
        <w:separator/>
      </w:r>
    </w:p>
  </w:footnote>
  <w:footnote w:type="continuationSeparator" w:id="0">
    <w:p w14:paraId="0610DCEC" w14:textId="77777777" w:rsidR="0082090F" w:rsidRDefault="0082090F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C4F14"/>
    <w:rsid w:val="001441E9"/>
    <w:rsid w:val="00191FB5"/>
    <w:rsid w:val="001C3A9C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26820"/>
    <w:rsid w:val="00352EC7"/>
    <w:rsid w:val="00361008"/>
    <w:rsid w:val="00362263"/>
    <w:rsid w:val="0036738B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507A94"/>
    <w:rsid w:val="005104AF"/>
    <w:rsid w:val="0053341E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642E5"/>
    <w:rsid w:val="006C3028"/>
    <w:rsid w:val="006C7544"/>
    <w:rsid w:val="006D153A"/>
    <w:rsid w:val="006E0A46"/>
    <w:rsid w:val="006E1126"/>
    <w:rsid w:val="00705297"/>
    <w:rsid w:val="00762097"/>
    <w:rsid w:val="007A08F0"/>
    <w:rsid w:val="00800E78"/>
    <w:rsid w:val="0082090F"/>
    <w:rsid w:val="00820B3E"/>
    <w:rsid w:val="00834CA8"/>
    <w:rsid w:val="00861348"/>
    <w:rsid w:val="00887B32"/>
    <w:rsid w:val="008A0FF4"/>
    <w:rsid w:val="008C26D1"/>
    <w:rsid w:val="008C771C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6543C"/>
    <w:rsid w:val="00A820ED"/>
    <w:rsid w:val="00A825B3"/>
    <w:rsid w:val="00A93F6C"/>
    <w:rsid w:val="00A97C8C"/>
    <w:rsid w:val="00AA06D0"/>
    <w:rsid w:val="00AB2FBE"/>
    <w:rsid w:val="00AE2CC4"/>
    <w:rsid w:val="00B20F50"/>
    <w:rsid w:val="00B225A8"/>
    <w:rsid w:val="00B53095"/>
    <w:rsid w:val="00B71A9E"/>
    <w:rsid w:val="00BA590A"/>
    <w:rsid w:val="00BB0C04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D24F8A"/>
    <w:rsid w:val="00D4636E"/>
    <w:rsid w:val="00D63A0D"/>
    <w:rsid w:val="00D708F1"/>
    <w:rsid w:val="00D725D4"/>
    <w:rsid w:val="00D77A35"/>
    <w:rsid w:val="00D8589A"/>
    <w:rsid w:val="00DE7E54"/>
    <w:rsid w:val="00E20BA2"/>
    <w:rsid w:val="00E26461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D4CD-A47E-074D-B8A6-B52C20C1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1192</Words>
  <Characters>7155</Characters>
  <Application>Microsoft Macintosh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rkedzierski</dc:creator>
  <cp:lastModifiedBy>Miłosz Kadziński</cp:lastModifiedBy>
  <cp:revision>18</cp:revision>
  <cp:lastPrinted>2019-12-05T13:22:00Z</cp:lastPrinted>
  <dcterms:created xsi:type="dcterms:W3CDTF">2020-02-08T11:34:00Z</dcterms:created>
  <dcterms:modified xsi:type="dcterms:W3CDTF">2022-10-27T15:03:00Z</dcterms:modified>
</cp:coreProperties>
</file>