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7FE085" w14:textId="3692805C" w:rsidR="0005559A" w:rsidRPr="005B037C" w:rsidRDefault="00153BB1">
      <w:pPr>
        <w:rPr>
          <w:rFonts w:cs="Times New Roman"/>
          <w:b/>
          <w:bCs/>
          <w:color w:val="31849B" w:themeColor="accent5" w:themeShade="BF"/>
          <w:sz w:val="32"/>
          <w:szCs w:val="32"/>
          <w:lang w:val="en-US"/>
        </w:rPr>
      </w:pPr>
      <w:r w:rsidRPr="005B037C">
        <w:rPr>
          <w:rFonts w:cs="Times New Roman"/>
          <w:b/>
          <w:bCs/>
          <w:color w:val="31849B" w:themeColor="accent5" w:themeShade="BF"/>
          <w:sz w:val="32"/>
          <w:szCs w:val="32"/>
          <w:lang w:val="en-US"/>
        </w:rPr>
        <w:t>COURSE DESCRIPTION CARD - SYLLABUS</w:t>
      </w:r>
    </w:p>
    <w:p w14:paraId="182D33CC" w14:textId="61E27226" w:rsidR="00A85507" w:rsidRPr="005B037C" w:rsidRDefault="00153BB1" w:rsidP="009512F9">
      <w:pPr>
        <w:spacing w:after="120"/>
        <w:rPr>
          <w:rFonts w:cs="Times New Roman"/>
          <w:lang w:val="en-US"/>
        </w:rPr>
      </w:pPr>
      <w:r w:rsidRPr="005B037C">
        <w:rPr>
          <w:rFonts w:cs="Times New Roman"/>
          <w:color w:val="808080"/>
          <w:lang w:val="en-US"/>
        </w:rPr>
        <w:t>Course name</w:t>
      </w:r>
      <w:r w:rsidR="0005559A" w:rsidRPr="005B037C">
        <w:rPr>
          <w:lang w:val="en-US"/>
        </w:rPr>
        <w:br/>
      </w:r>
      <w:r w:rsidR="00A129FE" w:rsidRPr="005B037C">
        <w:rPr>
          <w:rFonts w:cs="Times New Roman"/>
          <w:lang w:val="en-US"/>
        </w:rPr>
        <w:t>Machine learning systems</w:t>
      </w:r>
    </w:p>
    <w:p w14:paraId="03D51D25" w14:textId="5192F63E" w:rsidR="0005559A" w:rsidRPr="005B037C" w:rsidRDefault="00153BB1" w:rsidP="00A85507">
      <w:pPr>
        <w:pBdr>
          <w:top w:val="single" w:sz="8" w:space="1" w:color="31849B" w:themeColor="accent5" w:themeShade="BF"/>
        </w:pBdr>
        <w:rPr>
          <w:rStyle w:val="Poleformualrza"/>
          <w:b/>
          <w:bCs/>
          <w:color w:val="808080"/>
          <w:sz w:val="22"/>
          <w:szCs w:val="22"/>
          <w:lang w:val="en-US"/>
        </w:rPr>
        <w:sectPr w:rsidR="0005559A" w:rsidRPr="005B037C">
          <w:headerReference w:type="default" r:id="rId7"/>
          <w:footerReference w:type="default" r:id="rId8"/>
          <w:pgSz w:w="11906" w:h="16838"/>
          <w:pgMar w:top="1673" w:right="851" w:bottom="851" w:left="851" w:header="284" w:footer="284" w:gutter="0"/>
          <w:cols w:space="708"/>
          <w:docGrid w:linePitch="360"/>
        </w:sectPr>
      </w:pPr>
      <w:r w:rsidRPr="005B037C">
        <w:rPr>
          <w:rFonts w:cs="Times New Roman"/>
          <w:b/>
          <w:bCs/>
          <w:color w:val="31849B" w:themeColor="accent5" w:themeShade="BF"/>
          <w:lang w:val="en-US"/>
        </w:rPr>
        <w:t>Course</w:t>
      </w:r>
      <w:r w:rsidR="0005559A" w:rsidRPr="005B037C">
        <w:rPr>
          <w:rStyle w:val="Poleformualrza"/>
          <w:b/>
          <w:bCs/>
          <w:color w:val="808080"/>
          <w:sz w:val="22"/>
          <w:szCs w:val="22"/>
          <w:lang w:val="en-US"/>
        </w:rPr>
        <w:br/>
      </w:r>
    </w:p>
    <w:p w14:paraId="21CBCB37" w14:textId="3864EB87" w:rsidR="0005559A" w:rsidRPr="005B037C" w:rsidRDefault="00153BB1">
      <w:pPr>
        <w:rPr>
          <w:rStyle w:val="Poleformualrza"/>
          <w:rFonts w:cs="Times New Roman"/>
          <w:sz w:val="24"/>
          <w:szCs w:val="24"/>
          <w:lang w:val="en-US"/>
        </w:rPr>
        <w:sectPr w:rsidR="0005559A" w:rsidRPr="005B037C">
          <w:type w:val="continuous"/>
          <w:pgSz w:w="11906" w:h="16838"/>
          <w:pgMar w:top="1673" w:right="851" w:bottom="851" w:left="851" w:header="284" w:footer="284" w:gutter="0"/>
          <w:cols w:num="2" w:space="710" w:equalWidth="0">
            <w:col w:w="6307" w:space="710"/>
            <w:col w:w="3187"/>
          </w:cols>
          <w:docGrid w:linePitch="360"/>
        </w:sectPr>
      </w:pPr>
      <w:r w:rsidRPr="005B037C">
        <w:rPr>
          <w:rFonts w:cs="Times New Roman"/>
          <w:color w:val="808080"/>
          <w:lang w:val="en-US"/>
        </w:rPr>
        <w:lastRenderedPageBreak/>
        <w:t>Field of study</w:t>
      </w:r>
      <w:r w:rsidR="0005559A" w:rsidRPr="005B037C">
        <w:rPr>
          <w:rStyle w:val="Poleformualrza"/>
          <w:color w:val="808080"/>
          <w:sz w:val="22"/>
          <w:szCs w:val="22"/>
          <w:lang w:val="en-US"/>
        </w:rPr>
        <w:br/>
      </w:r>
      <w:r w:rsidRPr="005B037C">
        <w:rPr>
          <w:lang w:val="en-US"/>
        </w:rPr>
        <w:t>Computing</w:t>
      </w:r>
      <w:r w:rsidR="0005559A" w:rsidRPr="005B037C">
        <w:rPr>
          <w:lang w:val="en-US"/>
        </w:rPr>
        <w:br/>
      </w:r>
      <w:r w:rsidR="006B1B51" w:rsidRPr="005B037C">
        <w:rPr>
          <w:color w:val="808080"/>
          <w:lang w:val="en-US"/>
        </w:rPr>
        <w:t>Area of study</w:t>
      </w:r>
      <w:r w:rsidR="0005559A" w:rsidRPr="005B037C">
        <w:rPr>
          <w:color w:val="808080"/>
          <w:lang w:val="en-US"/>
        </w:rPr>
        <w:t xml:space="preserve"> (</w:t>
      </w:r>
      <w:r w:rsidR="006B1B51" w:rsidRPr="005B037C">
        <w:rPr>
          <w:rFonts w:cs="Times New Roman"/>
          <w:color w:val="808080"/>
          <w:lang w:val="en-US"/>
        </w:rPr>
        <w:t>specialization</w:t>
      </w:r>
      <w:r w:rsidR="0005559A" w:rsidRPr="005B037C">
        <w:rPr>
          <w:color w:val="808080"/>
          <w:lang w:val="en-US"/>
        </w:rPr>
        <w:t>)</w:t>
      </w:r>
      <w:r w:rsidR="0005559A" w:rsidRPr="005B037C">
        <w:rPr>
          <w:rStyle w:val="Poleformualrza"/>
          <w:lang w:val="en-US"/>
        </w:rPr>
        <w:br/>
      </w:r>
      <w:r w:rsidRPr="005B037C">
        <w:rPr>
          <w:lang w:val="en-US"/>
        </w:rPr>
        <w:t>Artificial Intelligence</w:t>
      </w:r>
      <w:r w:rsidR="0005559A" w:rsidRPr="005B037C">
        <w:rPr>
          <w:lang w:val="en-US"/>
        </w:rPr>
        <w:br/>
      </w:r>
      <w:r w:rsidR="006B1B51" w:rsidRPr="005B037C">
        <w:rPr>
          <w:rFonts w:cs="Times New Roman"/>
          <w:color w:val="808080"/>
          <w:lang w:val="en-US"/>
        </w:rPr>
        <w:t>Level of study</w:t>
      </w:r>
      <w:r w:rsidR="0005559A" w:rsidRPr="005B037C">
        <w:rPr>
          <w:rStyle w:val="Poleformualrza"/>
          <w:lang w:val="en-US"/>
        </w:rPr>
        <w:br/>
      </w:r>
      <w:r w:rsidRPr="005B037C">
        <w:rPr>
          <w:rFonts w:cs="Times New Roman"/>
          <w:lang w:val="en-US"/>
        </w:rPr>
        <w:t>Second-cycle studies</w:t>
      </w:r>
      <w:r w:rsidRPr="005B037C">
        <w:rPr>
          <w:rFonts w:cs="Times New Roman"/>
          <w:lang w:val="en-US"/>
        </w:rPr>
        <w:br/>
      </w:r>
      <w:r w:rsidR="006B1B51" w:rsidRPr="005B037C">
        <w:rPr>
          <w:rFonts w:cs="Times New Roman"/>
          <w:color w:val="808080"/>
          <w:lang w:val="en-US"/>
        </w:rPr>
        <w:t>Form of study</w:t>
      </w:r>
      <w:r w:rsidRPr="005B037C">
        <w:rPr>
          <w:color w:val="808080"/>
          <w:lang w:val="en-US"/>
        </w:rPr>
        <w:br/>
      </w:r>
      <w:r w:rsidRPr="005B037C">
        <w:rPr>
          <w:color w:val="auto"/>
          <w:lang w:val="en-US"/>
        </w:rPr>
        <w:t>full-time</w:t>
      </w:r>
      <w:r w:rsidR="0005559A" w:rsidRPr="005B037C">
        <w:rPr>
          <w:color w:val="auto"/>
          <w:lang w:val="en-US"/>
        </w:rPr>
        <w:br/>
      </w:r>
      <w:r w:rsidR="0005559A" w:rsidRPr="005B037C">
        <w:rPr>
          <w:color w:val="808080"/>
          <w:lang w:val="en-US"/>
        </w:rPr>
        <w:br w:type="column"/>
      </w:r>
      <w:r w:rsidRPr="005B037C">
        <w:rPr>
          <w:rFonts w:cs="Times New Roman"/>
          <w:color w:val="808080"/>
          <w:lang w:val="en-US"/>
        </w:rPr>
        <w:lastRenderedPageBreak/>
        <w:t>Year/semester</w:t>
      </w:r>
      <w:r w:rsidR="0005559A" w:rsidRPr="005B037C">
        <w:rPr>
          <w:color w:val="808080"/>
          <w:lang w:val="en-US"/>
        </w:rPr>
        <w:br/>
      </w:r>
      <w:r w:rsidR="00A129FE" w:rsidRPr="005B037C">
        <w:rPr>
          <w:lang w:val="en-US"/>
        </w:rPr>
        <w:t>1/1</w:t>
      </w:r>
      <w:r w:rsidR="0005559A" w:rsidRPr="005B037C">
        <w:rPr>
          <w:lang w:val="en-US"/>
        </w:rPr>
        <w:br/>
      </w:r>
      <w:r w:rsidRPr="005B037C">
        <w:rPr>
          <w:rFonts w:cs="Times New Roman"/>
          <w:color w:val="808080"/>
          <w:lang w:val="en-US"/>
        </w:rPr>
        <w:t>Profile of study</w:t>
      </w:r>
      <w:r w:rsidR="0005559A" w:rsidRPr="005B037C">
        <w:rPr>
          <w:color w:val="808080"/>
          <w:lang w:val="en-US"/>
        </w:rPr>
        <w:br/>
      </w:r>
      <w:r w:rsidRPr="005B037C">
        <w:rPr>
          <w:rFonts w:cs="Times New Roman"/>
          <w:lang w:val="en-US"/>
        </w:rPr>
        <w:t>general academic</w:t>
      </w:r>
      <w:r w:rsidRPr="005B037C">
        <w:rPr>
          <w:rFonts w:cs="Times New Roman"/>
          <w:lang w:val="en-US"/>
        </w:rPr>
        <w:br/>
      </w:r>
      <w:r w:rsidRPr="005B037C">
        <w:rPr>
          <w:rFonts w:cs="Times New Roman"/>
          <w:color w:val="808080"/>
          <w:lang w:val="en-US"/>
        </w:rPr>
        <w:t>Course offered in</w:t>
      </w:r>
      <w:r w:rsidR="0005559A" w:rsidRPr="005B037C">
        <w:rPr>
          <w:rStyle w:val="Tekstzastpczy"/>
          <w:color w:val="auto"/>
          <w:sz w:val="28"/>
          <w:szCs w:val="28"/>
          <w:lang w:val="en-US"/>
        </w:rPr>
        <w:br/>
      </w:r>
      <w:r w:rsidRPr="005B037C">
        <w:rPr>
          <w:rFonts w:cs="Times New Roman"/>
          <w:lang w:val="en-US"/>
        </w:rPr>
        <w:t>Polish</w:t>
      </w:r>
      <w:r w:rsidR="0005559A" w:rsidRPr="005B037C">
        <w:rPr>
          <w:rStyle w:val="PPFormZnak"/>
          <w:lang w:val="en-US"/>
        </w:rPr>
        <w:br/>
      </w:r>
      <w:r w:rsidRPr="005B037C">
        <w:rPr>
          <w:rFonts w:cs="Times New Roman"/>
          <w:color w:val="808080"/>
          <w:lang w:val="en-US"/>
        </w:rPr>
        <w:t>Requirements</w:t>
      </w:r>
      <w:r w:rsidR="0005559A" w:rsidRPr="005B037C">
        <w:rPr>
          <w:color w:val="808080"/>
          <w:lang w:val="en-US"/>
        </w:rPr>
        <w:br/>
      </w:r>
      <w:r w:rsidRPr="005B037C">
        <w:rPr>
          <w:rFonts w:cs="Times New Roman"/>
          <w:lang w:val="en-US"/>
        </w:rPr>
        <w:t>compulsory</w:t>
      </w:r>
    </w:p>
    <w:p w14:paraId="223FCE5B" w14:textId="62BD501F" w:rsidR="0005559A" w:rsidRPr="005B037C" w:rsidRDefault="00153BB1" w:rsidP="009512F9">
      <w:pPr>
        <w:pBdr>
          <w:top w:val="single" w:sz="8" w:space="1" w:color="31849B" w:themeColor="accent5" w:themeShade="BF"/>
        </w:pBdr>
        <w:rPr>
          <w:rFonts w:cs="Times New Roman"/>
          <w:b/>
          <w:bCs/>
          <w:color w:val="31849B" w:themeColor="accent5" w:themeShade="BF"/>
          <w:lang w:val="en-US"/>
        </w:rPr>
        <w:sectPr w:rsidR="0005559A" w:rsidRPr="005B037C">
          <w:type w:val="continuous"/>
          <w:pgSz w:w="11906" w:h="16838"/>
          <w:pgMar w:top="1673" w:right="851" w:bottom="851" w:left="851" w:header="284" w:footer="284" w:gutter="0"/>
          <w:cols w:space="708"/>
          <w:docGrid w:linePitch="360"/>
        </w:sectPr>
      </w:pPr>
      <w:r w:rsidRPr="005B037C">
        <w:rPr>
          <w:rFonts w:cs="Times New Roman"/>
          <w:b/>
          <w:bCs/>
          <w:color w:val="31849B" w:themeColor="accent5" w:themeShade="BF"/>
          <w:lang w:val="en-US"/>
        </w:rPr>
        <w:lastRenderedPageBreak/>
        <w:t>Number of hours</w:t>
      </w:r>
      <w:r w:rsidR="0005559A" w:rsidRPr="005B037C">
        <w:rPr>
          <w:rFonts w:cs="Times New Roman"/>
          <w:b/>
          <w:bCs/>
          <w:color w:val="31849B" w:themeColor="accent5" w:themeShade="BF"/>
          <w:lang w:val="en-US"/>
        </w:rPr>
        <w:br/>
      </w:r>
    </w:p>
    <w:p w14:paraId="04DC3694" w14:textId="7B3308C5" w:rsidR="0005559A" w:rsidRPr="005B037C" w:rsidRDefault="00153BB1">
      <w:pPr>
        <w:rPr>
          <w:b/>
          <w:bCs/>
          <w:color w:val="008080"/>
          <w:lang w:val="en-US"/>
        </w:rPr>
        <w:sectPr w:rsidR="0005559A" w:rsidRPr="005B037C">
          <w:type w:val="continuous"/>
          <w:pgSz w:w="11906" w:h="16838"/>
          <w:pgMar w:top="1673" w:right="851" w:bottom="851" w:left="851" w:header="284" w:footer="284" w:gutter="0"/>
          <w:cols w:num="3" w:space="709"/>
          <w:docGrid w:linePitch="360"/>
        </w:sectPr>
      </w:pPr>
      <w:r w:rsidRPr="005B037C">
        <w:rPr>
          <w:rFonts w:cs="Times New Roman"/>
          <w:color w:val="808080"/>
          <w:lang w:val="en-US"/>
        </w:rPr>
        <w:lastRenderedPageBreak/>
        <w:t>Lecture</w:t>
      </w:r>
      <w:r w:rsidR="0005559A" w:rsidRPr="005B037C">
        <w:rPr>
          <w:color w:val="808080"/>
          <w:lang w:val="en-US"/>
        </w:rPr>
        <w:br/>
      </w:r>
      <w:r w:rsidR="00A129FE" w:rsidRPr="005B037C">
        <w:rPr>
          <w:rFonts w:cs="Times New Roman"/>
          <w:lang w:val="en-US"/>
        </w:rPr>
        <w:t>30</w:t>
      </w:r>
      <w:r w:rsidR="0005559A" w:rsidRPr="005B037C">
        <w:rPr>
          <w:color w:val="808080"/>
          <w:lang w:val="en-US"/>
        </w:rPr>
        <w:br/>
      </w:r>
      <w:r w:rsidRPr="005B037C">
        <w:rPr>
          <w:rFonts w:cs="Times New Roman"/>
          <w:color w:val="808080"/>
          <w:lang w:val="en-US"/>
        </w:rPr>
        <w:t>Tutorials</w:t>
      </w:r>
      <w:r w:rsidR="0005559A" w:rsidRPr="005B037C">
        <w:rPr>
          <w:color w:val="808080"/>
          <w:lang w:val="en-US"/>
        </w:rPr>
        <w:br/>
      </w:r>
      <w:r w:rsidR="00A129FE" w:rsidRPr="005B037C">
        <w:rPr>
          <w:rFonts w:cs="Times New Roman"/>
          <w:lang w:val="en-US"/>
        </w:rPr>
        <w:t>-</w:t>
      </w:r>
      <w:r w:rsidR="0005559A" w:rsidRPr="005B037C">
        <w:rPr>
          <w:color w:val="808080"/>
          <w:lang w:val="en-US"/>
        </w:rPr>
        <w:br/>
      </w:r>
      <w:r w:rsidRPr="005B037C">
        <w:rPr>
          <w:rFonts w:cs="Times New Roman"/>
          <w:color w:val="808080"/>
          <w:lang w:val="en-US"/>
        </w:rPr>
        <w:lastRenderedPageBreak/>
        <w:t>Laboratory classes</w:t>
      </w:r>
      <w:r w:rsidR="0005559A" w:rsidRPr="005B037C">
        <w:rPr>
          <w:color w:val="808080"/>
          <w:lang w:val="en-US"/>
        </w:rPr>
        <w:br/>
      </w:r>
      <w:r w:rsidR="00A129FE" w:rsidRPr="005B037C">
        <w:rPr>
          <w:rFonts w:cs="Times New Roman"/>
          <w:lang w:val="en-US"/>
        </w:rPr>
        <w:t>30</w:t>
      </w:r>
      <w:r w:rsidR="0005559A" w:rsidRPr="005B037C">
        <w:rPr>
          <w:color w:val="808080"/>
          <w:lang w:val="en-US"/>
        </w:rPr>
        <w:br/>
      </w:r>
      <w:r w:rsidRPr="005B037C">
        <w:rPr>
          <w:rFonts w:cs="Times New Roman"/>
          <w:color w:val="808080"/>
          <w:lang w:val="en-US"/>
        </w:rPr>
        <w:t>Projects</w:t>
      </w:r>
      <w:r w:rsidR="0005559A" w:rsidRPr="005B037C">
        <w:rPr>
          <w:color w:val="808080"/>
          <w:lang w:val="en-US"/>
        </w:rPr>
        <w:t>/</w:t>
      </w:r>
      <w:r w:rsidRPr="005B037C">
        <w:rPr>
          <w:rFonts w:cs="Times New Roman"/>
          <w:color w:val="808080"/>
          <w:lang w:val="en-US"/>
        </w:rPr>
        <w:t>seminars</w:t>
      </w:r>
      <w:r w:rsidR="0005559A" w:rsidRPr="005B037C">
        <w:rPr>
          <w:color w:val="808080"/>
          <w:lang w:val="en-US"/>
        </w:rPr>
        <w:br/>
      </w:r>
      <w:r w:rsidR="00A129FE" w:rsidRPr="005B037C">
        <w:rPr>
          <w:rFonts w:cs="Times New Roman"/>
          <w:lang w:val="en-US"/>
        </w:rPr>
        <w:t>-</w:t>
      </w:r>
      <w:r w:rsidR="0005559A" w:rsidRPr="005B037C">
        <w:rPr>
          <w:lang w:val="en-US"/>
        </w:rPr>
        <w:br/>
      </w:r>
      <w:r w:rsidR="00E83F13" w:rsidRPr="005B037C">
        <w:rPr>
          <w:rFonts w:cs="Times New Roman"/>
          <w:color w:val="808080"/>
          <w:lang w:val="en-US"/>
        </w:rPr>
        <w:lastRenderedPageBreak/>
        <w:t>Other (e.g. online)</w:t>
      </w:r>
      <w:r w:rsidRPr="005B037C">
        <w:rPr>
          <w:rFonts w:cs="Times New Roman"/>
          <w:color w:val="808080"/>
          <w:lang w:val="en-US"/>
        </w:rPr>
        <w:br/>
      </w:r>
      <w:r w:rsidR="00A129FE" w:rsidRPr="005B037C">
        <w:rPr>
          <w:rFonts w:cs="Times New Roman"/>
          <w:lang w:val="en-US"/>
        </w:rPr>
        <w:t>-</w:t>
      </w:r>
      <w:r w:rsidR="0005559A" w:rsidRPr="005B037C">
        <w:rPr>
          <w:color w:val="808080"/>
          <w:lang w:val="en-US"/>
        </w:rPr>
        <w:br/>
      </w:r>
    </w:p>
    <w:p w14:paraId="2E409E84" w14:textId="25A24893" w:rsidR="00A85507" w:rsidRPr="005B037C" w:rsidRDefault="00153BB1">
      <w:pPr>
        <w:rPr>
          <w:rFonts w:cs="Times New Roman"/>
          <w:lang w:val="en-US"/>
        </w:rPr>
      </w:pPr>
      <w:r w:rsidRPr="005B037C">
        <w:rPr>
          <w:rFonts w:cs="Times New Roman"/>
          <w:b/>
          <w:bCs/>
          <w:color w:val="31849B" w:themeColor="accent5" w:themeShade="BF"/>
          <w:lang w:val="en-US"/>
        </w:rPr>
        <w:lastRenderedPageBreak/>
        <w:t>Number of credit points</w:t>
      </w:r>
      <w:r w:rsidR="0005559A" w:rsidRPr="005B037C">
        <w:rPr>
          <w:b/>
          <w:bCs/>
          <w:color w:val="008080"/>
          <w:lang w:val="en-US"/>
        </w:rPr>
        <w:br/>
      </w:r>
      <w:r w:rsidR="00A129FE" w:rsidRPr="005B037C">
        <w:rPr>
          <w:rFonts w:cs="Times New Roman"/>
          <w:lang w:val="en-US"/>
        </w:rPr>
        <w:t>5</w:t>
      </w:r>
    </w:p>
    <w:p w14:paraId="0F26841D" w14:textId="354808AD" w:rsidR="0005559A" w:rsidRPr="005B037C" w:rsidRDefault="0005559A">
      <w:pPr>
        <w:rPr>
          <w:color w:val="808080"/>
          <w:lang w:val="en-US"/>
        </w:rPr>
        <w:sectPr w:rsidR="0005559A" w:rsidRPr="005B037C">
          <w:type w:val="continuous"/>
          <w:pgSz w:w="11906" w:h="16838"/>
          <w:pgMar w:top="1673" w:right="851" w:bottom="851" w:left="851" w:header="284" w:footer="284" w:gutter="0"/>
          <w:cols w:num="3" w:space="709"/>
          <w:docGrid w:linePitch="360"/>
        </w:sectPr>
      </w:pPr>
    </w:p>
    <w:p w14:paraId="53A716CA" w14:textId="0F590464" w:rsidR="0005559A" w:rsidRPr="005B037C" w:rsidRDefault="00153BB1" w:rsidP="0094644E">
      <w:pPr>
        <w:pBdr>
          <w:top w:val="single" w:sz="8" w:space="1" w:color="31849B" w:themeColor="accent5" w:themeShade="BF"/>
        </w:pBdr>
        <w:rPr>
          <w:rFonts w:cs="Times New Roman"/>
          <w:b/>
          <w:bCs/>
          <w:color w:val="31849B" w:themeColor="accent5" w:themeShade="BF"/>
          <w:lang w:val="en-US"/>
        </w:rPr>
        <w:sectPr w:rsidR="0005559A" w:rsidRPr="005B037C">
          <w:type w:val="continuous"/>
          <w:pgSz w:w="11906" w:h="16838"/>
          <w:pgMar w:top="1673" w:right="851" w:bottom="851" w:left="851" w:header="284" w:footer="284" w:gutter="0"/>
          <w:cols w:space="708"/>
          <w:docGrid w:linePitch="360"/>
        </w:sectPr>
      </w:pPr>
      <w:r w:rsidRPr="005B037C">
        <w:rPr>
          <w:rFonts w:cs="Times New Roman"/>
          <w:b/>
          <w:bCs/>
          <w:color w:val="31849B" w:themeColor="accent5" w:themeShade="BF"/>
          <w:lang w:val="en-US"/>
        </w:rPr>
        <w:lastRenderedPageBreak/>
        <w:t>Lecturers</w:t>
      </w:r>
    </w:p>
    <w:p w14:paraId="69AADDB0" w14:textId="2747F1FB" w:rsidR="0005559A" w:rsidRPr="00FA4815" w:rsidRDefault="00153BB1">
      <w:pPr>
        <w:rPr>
          <w:rFonts w:cs="Times New Roman"/>
          <w:lang w:val="en-US"/>
        </w:rPr>
        <w:sectPr w:rsidR="0005559A" w:rsidRPr="00FA4815">
          <w:type w:val="continuous"/>
          <w:pgSz w:w="11906" w:h="16838"/>
          <w:pgMar w:top="1673" w:right="851" w:bottom="851" w:left="851" w:header="284" w:footer="284" w:gutter="0"/>
          <w:cols w:num="2" w:space="708"/>
          <w:docGrid w:linePitch="360"/>
        </w:sectPr>
      </w:pPr>
      <w:bookmarkStart w:id="0" w:name="_GoBack"/>
      <w:r w:rsidRPr="00FA4815">
        <w:rPr>
          <w:rFonts w:cs="Times New Roman"/>
          <w:color w:val="808080"/>
          <w:lang w:val="en-US"/>
        </w:rPr>
        <w:lastRenderedPageBreak/>
        <w:t>Responsible for the course/lecturer</w:t>
      </w:r>
      <w:r w:rsidR="0005559A" w:rsidRPr="00FA4815">
        <w:rPr>
          <w:color w:val="808080"/>
          <w:lang w:val="en-US"/>
        </w:rPr>
        <w:t>:</w:t>
      </w:r>
      <w:r w:rsidR="0005559A" w:rsidRPr="00FA4815">
        <w:rPr>
          <w:color w:val="808080"/>
          <w:lang w:val="en-US"/>
        </w:rPr>
        <w:br/>
      </w:r>
      <w:r w:rsidR="00FA4815" w:rsidRPr="00FA4815">
        <w:rPr>
          <w:rFonts w:cs="Times New Roman"/>
          <w:lang w:val="en-US"/>
        </w:rPr>
        <w:t>Prof. Jerzy Stefanowski</w:t>
      </w:r>
      <w:r w:rsidR="0071649F" w:rsidRPr="00FA4815">
        <w:rPr>
          <w:rFonts w:cs="Times New Roman"/>
          <w:lang w:val="en-US"/>
        </w:rPr>
        <w:br/>
      </w:r>
      <w:r w:rsidR="0071649F" w:rsidRPr="00FA4815">
        <w:rPr>
          <w:rFonts w:cs="Times New Roman"/>
        </w:rPr>
        <w:t xml:space="preserve">Faculty of Computing and Telecommunications </w:t>
      </w:r>
      <w:r w:rsidR="0071649F" w:rsidRPr="00FA4815">
        <w:rPr>
          <w:rFonts w:cs="Times New Roman"/>
        </w:rPr>
        <w:br/>
        <w:t>Piotrowo 2, 60-965 Poznań</w:t>
      </w:r>
      <w:r w:rsidR="0071649F" w:rsidRPr="00FA4815">
        <w:rPr>
          <w:rFonts w:cs="Times New Roman"/>
        </w:rPr>
        <w:br/>
        <w:t>tel: 61 665-2933</w:t>
      </w:r>
      <w:r w:rsidR="0005559A" w:rsidRPr="00FA4815">
        <w:rPr>
          <w:lang w:val="en-US"/>
        </w:rPr>
        <w:br w:type="column"/>
      </w:r>
      <w:r w:rsidRPr="00FA4815">
        <w:rPr>
          <w:rFonts w:cs="Times New Roman"/>
          <w:color w:val="808080"/>
          <w:lang w:val="en-US"/>
        </w:rPr>
        <w:lastRenderedPageBreak/>
        <w:t>Responsible for the course/lecturer</w:t>
      </w:r>
      <w:r w:rsidR="0005559A" w:rsidRPr="00FA4815">
        <w:rPr>
          <w:color w:val="808080"/>
          <w:lang w:val="en-US"/>
        </w:rPr>
        <w:t>:</w:t>
      </w:r>
      <w:r w:rsidR="0005559A" w:rsidRPr="00FA4815">
        <w:rPr>
          <w:color w:val="808080"/>
          <w:lang w:val="en-US"/>
        </w:rPr>
        <w:br/>
      </w:r>
    </w:p>
    <w:bookmarkEnd w:id="0"/>
    <w:p w14:paraId="7B22F40B" w14:textId="02FBA3FE" w:rsidR="00275E92" w:rsidRPr="005B037C" w:rsidRDefault="00153BB1" w:rsidP="00A85507">
      <w:pPr>
        <w:pBdr>
          <w:top w:val="single" w:sz="8" w:space="1" w:color="31849B" w:themeColor="accent5" w:themeShade="BF"/>
        </w:pBdr>
        <w:rPr>
          <w:rStyle w:val="Poleformualrza"/>
          <w:rFonts w:cs="Times New Roman"/>
          <w:color w:val="31849B" w:themeColor="accent5" w:themeShade="BF"/>
          <w:sz w:val="24"/>
          <w:szCs w:val="24"/>
          <w:lang w:val="en-US"/>
        </w:rPr>
      </w:pPr>
      <w:r w:rsidRPr="005B037C">
        <w:rPr>
          <w:rFonts w:cs="Times New Roman"/>
          <w:b/>
          <w:bCs/>
          <w:color w:val="31849B" w:themeColor="accent5" w:themeShade="BF"/>
          <w:lang w:val="en-US"/>
        </w:rPr>
        <w:lastRenderedPageBreak/>
        <w:t>Prerequisites</w:t>
      </w:r>
    </w:p>
    <w:p w14:paraId="5B078E64" w14:textId="4781294A" w:rsidR="0005559A" w:rsidRPr="005B037C" w:rsidRDefault="00A129FE" w:rsidP="00220F38">
      <w:pPr>
        <w:rPr>
          <w:rStyle w:val="Poleformualrza"/>
          <w:color w:val="808080"/>
          <w:sz w:val="24"/>
          <w:szCs w:val="24"/>
          <w:lang w:val="en-US"/>
        </w:rPr>
      </w:pPr>
      <w:r w:rsidRPr="005B037C">
        <w:rPr>
          <w:rFonts w:cs="Times New Roman"/>
          <w:lang w:val="en-US"/>
        </w:rPr>
        <w:t>Students should have knowledge concerning basics of artificial intelligence, optimization, statistical data analysis and mathematical algebraic calculus. Moreover, they should attend earlier non-obligatory 1</w:t>
      </w:r>
      <w:r w:rsidR="00277044" w:rsidRPr="005B037C">
        <w:rPr>
          <w:rFonts w:cs="Times New Roman"/>
          <w:lang w:val="en-US"/>
        </w:rPr>
        <w:t>st</w:t>
      </w:r>
      <w:r w:rsidRPr="005B037C">
        <w:rPr>
          <w:rFonts w:cs="Times New Roman"/>
          <w:lang w:val="en-US"/>
        </w:rPr>
        <w:t xml:space="preserve"> degree courses on elements of computational intelligence</w:t>
      </w:r>
      <w:r w:rsidR="00277044" w:rsidRPr="005B037C">
        <w:rPr>
          <w:rFonts w:cs="Times New Roman"/>
          <w:lang w:val="en-US"/>
        </w:rPr>
        <w:t>, including artificial neural networks</w:t>
      </w:r>
      <w:r w:rsidRPr="005B037C">
        <w:rPr>
          <w:rFonts w:cs="Times New Roman"/>
          <w:lang w:val="en-US"/>
        </w:rPr>
        <w:t xml:space="preserve">. With respect to other competence, they </w:t>
      </w:r>
      <w:r w:rsidR="00277044" w:rsidRPr="005B037C">
        <w:rPr>
          <w:rFonts w:cs="Times New Roman"/>
          <w:lang w:val="en-US"/>
        </w:rPr>
        <w:t xml:space="preserve">should be sufficiently good at programming (in particular in Python) and they </w:t>
      </w:r>
      <w:r w:rsidRPr="005B037C">
        <w:rPr>
          <w:rFonts w:cs="Times New Roman"/>
          <w:lang w:val="en-US"/>
        </w:rPr>
        <w:t>should be able to apply analytical and experimental methods, carry out an experimental analysis of algorithms, analyse their results and use statistical tests. Finally student should understand the needs to extend their knowledge and competences.</w:t>
      </w:r>
      <w:r w:rsidR="0005559A" w:rsidRPr="005B037C">
        <w:rPr>
          <w:lang w:val="en-US"/>
        </w:rPr>
        <w:t> </w:t>
      </w:r>
    </w:p>
    <w:p w14:paraId="070AD78E" w14:textId="77777777" w:rsidR="00153BB1" w:rsidRPr="005B037C" w:rsidRDefault="00153BB1" w:rsidP="00153BB1">
      <w:pPr>
        <w:rPr>
          <w:rFonts w:cs="Times New Roman"/>
          <w:b/>
          <w:bCs/>
          <w:color w:val="31849B" w:themeColor="accent5" w:themeShade="BF"/>
          <w:lang w:val="en-US"/>
        </w:rPr>
      </w:pPr>
      <w:r w:rsidRPr="005B037C">
        <w:rPr>
          <w:b/>
          <w:bCs/>
          <w:color w:val="31849B" w:themeColor="accent5" w:themeShade="BF"/>
          <w:lang w:val="en-US"/>
        </w:rPr>
        <w:t>Course objective</w:t>
      </w:r>
    </w:p>
    <w:p w14:paraId="5ED68A5B" w14:textId="3C9EE9C2" w:rsidR="0005559A" w:rsidRPr="005B037C" w:rsidRDefault="00277044" w:rsidP="00153BB1">
      <w:pPr>
        <w:rPr>
          <w:rStyle w:val="Poleformualrza"/>
          <w:rFonts w:cs="Times New Roman"/>
          <w:sz w:val="24"/>
          <w:szCs w:val="24"/>
          <w:lang w:val="en-US"/>
        </w:rPr>
      </w:pPr>
      <w:r w:rsidRPr="005B037C">
        <w:rPr>
          <w:rStyle w:val="Poleformualrza"/>
          <w:rFonts w:cs="Times New Roman"/>
          <w:sz w:val="24"/>
          <w:szCs w:val="24"/>
          <w:lang w:val="en-US"/>
        </w:rPr>
        <w:t xml:space="preserve">Provide students knowledge on learning systems from examples – more advanced than in preliminary course during the first degree. </w:t>
      </w:r>
      <w:r w:rsidRPr="005B037C">
        <w:rPr>
          <w:rStyle w:val="Poleformualrza"/>
          <w:rFonts w:cs="Times New Roman"/>
          <w:sz w:val="24"/>
          <w:szCs w:val="24"/>
          <w:lang w:val="en-US"/>
        </w:rPr>
        <w:br/>
        <w:t xml:space="preserve">Develop students’ skills in solving real life problems related to applying machine learning methods to </w:t>
      </w:r>
      <w:r w:rsidRPr="005B037C">
        <w:rPr>
          <w:rStyle w:val="Poleformualrza"/>
          <w:rFonts w:cs="Times New Roman"/>
          <w:sz w:val="24"/>
          <w:szCs w:val="24"/>
          <w:lang w:val="en-US"/>
        </w:rPr>
        <w:lastRenderedPageBreak/>
        <w:t>engineering and natural life sciences.</w:t>
      </w:r>
      <w:r w:rsidRPr="005B037C">
        <w:rPr>
          <w:rStyle w:val="Poleformualrza"/>
          <w:rFonts w:cs="Times New Roman"/>
          <w:sz w:val="24"/>
          <w:szCs w:val="24"/>
          <w:lang w:val="en-US"/>
        </w:rPr>
        <w:br/>
        <w:t>Develop students’ skills to carry out experiments with machine learning and using software libraries.</w:t>
      </w:r>
    </w:p>
    <w:p w14:paraId="57E703CF" w14:textId="77AE2773" w:rsidR="0005559A" w:rsidRPr="005B037C" w:rsidRDefault="00153BB1" w:rsidP="00153BB1">
      <w:pPr>
        <w:rPr>
          <w:lang w:val="en-US"/>
        </w:rPr>
      </w:pPr>
      <w:r w:rsidRPr="005B037C">
        <w:rPr>
          <w:rFonts w:cs="Times New Roman"/>
          <w:b/>
          <w:bCs/>
          <w:color w:val="31849B" w:themeColor="accent5" w:themeShade="BF"/>
          <w:lang w:val="en-US"/>
        </w:rPr>
        <w:t>Course-related learning outcomes</w:t>
      </w:r>
      <w:r w:rsidR="0005559A" w:rsidRPr="005B037C">
        <w:rPr>
          <w:b/>
          <w:bCs/>
          <w:color w:val="808080"/>
          <w:lang w:val="en-US"/>
        </w:rPr>
        <w:br/>
      </w:r>
      <w:r w:rsidRPr="005B037C">
        <w:rPr>
          <w:rFonts w:cs="Times New Roman"/>
          <w:color w:val="808080"/>
          <w:lang w:val="en-US"/>
        </w:rPr>
        <w:t>Knowledge</w:t>
      </w:r>
      <w:r w:rsidR="00275E92" w:rsidRPr="005B037C">
        <w:rPr>
          <w:color w:val="808080"/>
          <w:lang w:val="en-US"/>
        </w:rPr>
        <w:br/>
      </w:r>
      <w:r w:rsidR="00A654E8" w:rsidRPr="005B037C">
        <w:rPr>
          <w:lang w:val="en-US"/>
        </w:rPr>
        <w:t>Students should have:</w:t>
      </w:r>
      <w:r w:rsidR="00A654E8" w:rsidRPr="005B037C">
        <w:rPr>
          <w:lang w:val="en-US"/>
        </w:rPr>
        <w:br/>
        <w:t xml:space="preserve">1. </w:t>
      </w:r>
      <w:proofErr w:type="gramStart"/>
      <w:r w:rsidR="00A654E8" w:rsidRPr="005B037C">
        <w:rPr>
          <w:lang w:val="en-US"/>
        </w:rPr>
        <w:t>well</w:t>
      </w:r>
      <w:proofErr w:type="gramEnd"/>
      <w:r w:rsidR="00A654E8" w:rsidRPr="005B037C">
        <w:rPr>
          <w:lang w:val="en-US"/>
        </w:rPr>
        <w:t xml:space="preserve"> </w:t>
      </w:r>
      <w:r w:rsidR="00E54D46" w:rsidRPr="005B037C">
        <w:rPr>
          <w:lang w:val="en-US"/>
        </w:rPr>
        <w:t>organized</w:t>
      </w:r>
      <w:r w:rsidR="00A654E8" w:rsidRPr="005B037C">
        <w:rPr>
          <w:lang w:val="en-US"/>
        </w:rPr>
        <w:t xml:space="preserve"> and theoretically founded knowledge related to key issues in the field of computer science, including artificial intelligence and elements of machine learning (K2st_W2)</w:t>
      </w:r>
      <w:r w:rsidR="00A654E8" w:rsidRPr="005B037C">
        <w:rPr>
          <w:lang w:val="en-US"/>
        </w:rPr>
        <w:br/>
        <w:t xml:space="preserve">2. </w:t>
      </w:r>
      <w:proofErr w:type="gramStart"/>
      <w:r w:rsidR="00A654E8" w:rsidRPr="005B037C">
        <w:rPr>
          <w:lang w:val="en-US"/>
        </w:rPr>
        <w:t>knowledge</w:t>
      </w:r>
      <w:proofErr w:type="gramEnd"/>
      <w:r w:rsidR="00A654E8" w:rsidRPr="005B037C">
        <w:rPr>
          <w:lang w:val="en-US"/>
        </w:rPr>
        <w:t xml:space="preserve"> about supervised, unsupervised and semi-supervised learning + dealing with complex data (K2st_W3)</w:t>
      </w:r>
      <w:r w:rsidR="00A654E8" w:rsidRPr="005B037C">
        <w:rPr>
          <w:lang w:val="en-US"/>
        </w:rPr>
        <w:br/>
        <w:t xml:space="preserve">3. </w:t>
      </w:r>
      <w:proofErr w:type="gramStart"/>
      <w:r w:rsidR="00A654E8" w:rsidRPr="005B037C">
        <w:rPr>
          <w:lang w:val="en-US"/>
        </w:rPr>
        <w:t>knowledge</w:t>
      </w:r>
      <w:proofErr w:type="gramEnd"/>
      <w:r w:rsidR="00A654E8" w:rsidRPr="005B037C">
        <w:rPr>
          <w:lang w:val="en-US"/>
        </w:rPr>
        <w:t xml:space="preserve"> about development trends and the most important cutting edge achievements in computer science and other selected and related scientific disciplines (K2st_W4)</w:t>
      </w:r>
      <w:r w:rsidR="00A654E8" w:rsidRPr="005B037C">
        <w:rPr>
          <w:lang w:val="en-US"/>
        </w:rPr>
        <w:br/>
        <w:t xml:space="preserve">4. </w:t>
      </w:r>
      <w:proofErr w:type="gramStart"/>
      <w:r w:rsidR="00A654E8" w:rsidRPr="005B037C">
        <w:rPr>
          <w:lang w:val="en-US"/>
        </w:rPr>
        <w:t>knows</w:t>
      </w:r>
      <w:proofErr w:type="gramEnd"/>
      <w:r w:rsidR="00A654E8" w:rsidRPr="005B037C">
        <w:rPr>
          <w:lang w:val="en-US"/>
        </w:rPr>
        <w:t xml:space="preserve"> advanced methods, techniques and tools used to solve complex tasks and conduct research in a selected area of computer science (K2st_W6)</w:t>
      </w:r>
    </w:p>
    <w:p w14:paraId="3341F098" w14:textId="50049034" w:rsidR="0005559A" w:rsidRPr="005B037C" w:rsidRDefault="00153BB1">
      <w:pPr>
        <w:rPr>
          <w:rStyle w:val="Poleformualrza"/>
          <w:rFonts w:cs="Times New Roman"/>
          <w:sz w:val="24"/>
          <w:szCs w:val="24"/>
          <w:lang w:val="en-GB"/>
        </w:rPr>
      </w:pPr>
      <w:r w:rsidRPr="005B037C">
        <w:rPr>
          <w:color w:val="808080"/>
          <w:lang w:val="en-US"/>
        </w:rPr>
        <w:t>Skills</w:t>
      </w:r>
      <w:r w:rsidR="0005559A" w:rsidRPr="005B037C">
        <w:rPr>
          <w:color w:val="808080"/>
          <w:lang w:val="en-US"/>
        </w:rPr>
        <w:br/>
      </w:r>
      <w:r w:rsidR="004719D9" w:rsidRPr="005B037C">
        <w:rPr>
          <w:rFonts w:cs="Times New Roman"/>
        </w:rPr>
        <w:t>1</w:t>
      </w:r>
      <w:r w:rsidR="004719D9" w:rsidRPr="005B037C">
        <w:rPr>
          <w:rFonts w:cs="Times New Roman"/>
          <w:lang w:val="en-GB"/>
        </w:rPr>
        <w:t xml:space="preserve">. </w:t>
      </w:r>
      <w:proofErr w:type="gramStart"/>
      <w:r w:rsidR="004719D9" w:rsidRPr="005B037C">
        <w:rPr>
          <w:rFonts w:cs="Times New Roman"/>
          <w:lang w:val="en-GB"/>
        </w:rPr>
        <w:t>is</w:t>
      </w:r>
      <w:proofErr w:type="gramEnd"/>
      <w:r w:rsidR="004719D9" w:rsidRPr="005B037C">
        <w:rPr>
          <w:rFonts w:cs="Times New Roman"/>
          <w:lang w:val="en-GB"/>
        </w:rPr>
        <w:t xml:space="preserve"> able to obtain information from literature, and other sources (both in Polish and English), integrate them, interpret and critically evaluate them, draw conclusions (K2st_U1)</w:t>
      </w:r>
      <w:r w:rsidR="004719D9" w:rsidRPr="005B037C">
        <w:rPr>
          <w:rFonts w:cs="Times New Roman"/>
          <w:lang w:val="en-GB"/>
        </w:rPr>
        <w:br/>
        <w:t xml:space="preserve">2. </w:t>
      </w:r>
      <w:proofErr w:type="gramStart"/>
      <w:r w:rsidR="004719D9" w:rsidRPr="005B037C">
        <w:rPr>
          <w:rFonts w:cs="Times New Roman"/>
          <w:lang w:val="en-GB"/>
        </w:rPr>
        <w:t>is</w:t>
      </w:r>
      <w:proofErr w:type="gramEnd"/>
      <w:r w:rsidR="004719D9" w:rsidRPr="005B037C">
        <w:rPr>
          <w:rFonts w:cs="Times New Roman"/>
          <w:lang w:val="en-GB"/>
        </w:rPr>
        <w:t xml:space="preserve"> able to plan and carry out experiments, including learning systems, interpret the obtained results and draw conclusions and formulate and verify hypotheses (K2st_U3)</w:t>
      </w:r>
      <w:r w:rsidR="004719D9" w:rsidRPr="005B037C">
        <w:rPr>
          <w:rFonts w:cs="Times New Roman"/>
          <w:lang w:val="en-GB"/>
        </w:rPr>
        <w:br/>
        <w:t xml:space="preserve">3. </w:t>
      </w:r>
      <w:proofErr w:type="gramStart"/>
      <w:r w:rsidR="004719D9" w:rsidRPr="005B037C">
        <w:rPr>
          <w:rFonts w:cs="Times New Roman"/>
          <w:lang w:val="en-GB"/>
        </w:rPr>
        <w:t>can</w:t>
      </w:r>
      <w:proofErr w:type="gramEnd"/>
      <w:r w:rsidR="004719D9" w:rsidRPr="005B037C">
        <w:rPr>
          <w:rFonts w:cs="Times New Roman"/>
          <w:lang w:val="en-GB"/>
        </w:rPr>
        <w:t xml:space="preserve"> use analytical, simulation and experimental methods to formulate and solve simple research problems correspond</w:t>
      </w:r>
      <w:r w:rsidR="00ED6B67" w:rsidRPr="005B037C">
        <w:rPr>
          <w:rFonts w:cs="Times New Roman"/>
          <w:lang w:val="en-GB"/>
        </w:rPr>
        <w:t>ing to machine learning (K2st_U4)</w:t>
      </w:r>
      <w:r w:rsidR="00ED6B67" w:rsidRPr="005B037C">
        <w:rPr>
          <w:rFonts w:cs="Times New Roman"/>
          <w:lang w:val="en-GB"/>
        </w:rPr>
        <w:br/>
        <w:t xml:space="preserve">4. </w:t>
      </w:r>
      <w:proofErr w:type="gramStart"/>
      <w:r w:rsidR="00ED6B67" w:rsidRPr="005B037C">
        <w:rPr>
          <w:rFonts w:cs="Times New Roman"/>
          <w:lang w:val="en-GB"/>
        </w:rPr>
        <w:t>can</w:t>
      </w:r>
      <w:proofErr w:type="gramEnd"/>
      <w:r w:rsidR="00ED6B67" w:rsidRPr="005B037C">
        <w:rPr>
          <w:rFonts w:cs="Times New Roman"/>
          <w:lang w:val="en-GB"/>
        </w:rPr>
        <w:t xml:space="preserve"> integrate</w:t>
      </w:r>
      <w:r w:rsidR="004719D9" w:rsidRPr="005B037C">
        <w:rPr>
          <w:rFonts w:cs="Times New Roman"/>
          <w:lang w:val="en-GB"/>
        </w:rPr>
        <w:t xml:space="preserve"> knowledge from domains of computer sciences and related ones (K2st_U5)</w:t>
      </w:r>
      <w:r w:rsidR="004719D9" w:rsidRPr="005B037C">
        <w:rPr>
          <w:rFonts w:cs="Times New Roman"/>
          <w:lang w:val="en-GB"/>
        </w:rPr>
        <w:br/>
        <w:t xml:space="preserve">5. </w:t>
      </w:r>
      <w:proofErr w:type="gramStart"/>
      <w:r w:rsidR="004719D9" w:rsidRPr="005B037C">
        <w:rPr>
          <w:rFonts w:cs="Times New Roman"/>
          <w:lang w:val="en-GB"/>
        </w:rPr>
        <w:t>is</w:t>
      </w:r>
      <w:proofErr w:type="gramEnd"/>
      <w:r w:rsidR="004719D9" w:rsidRPr="005B037C">
        <w:rPr>
          <w:rFonts w:cs="Times New Roman"/>
          <w:lang w:val="en-GB"/>
        </w:rPr>
        <w:t xml:space="preserve"> able to assess the suitability and the possibility of using new achievements (methods and tools) and new IT products (K2st_U6)</w:t>
      </w:r>
      <w:r w:rsidR="004719D9" w:rsidRPr="005B037C">
        <w:rPr>
          <w:rFonts w:cs="Times New Roman"/>
          <w:lang w:val="en-GB"/>
        </w:rPr>
        <w:br/>
        <w:t xml:space="preserve">6. </w:t>
      </w:r>
      <w:proofErr w:type="gramStart"/>
      <w:r w:rsidR="004719D9" w:rsidRPr="005B037C">
        <w:rPr>
          <w:rFonts w:cs="Times New Roman"/>
          <w:lang w:val="en-GB"/>
        </w:rPr>
        <w:t>is</w:t>
      </w:r>
      <w:proofErr w:type="gramEnd"/>
      <w:r w:rsidR="004719D9" w:rsidRPr="005B037C">
        <w:rPr>
          <w:rFonts w:cs="Times New Roman"/>
          <w:lang w:val="en-GB"/>
        </w:rPr>
        <w:t xml:space="preserve"> able - using among others conceptually new methods - to solve complex tasks, including a research component (K2st_U10)</w:t>
      </w:r>
    </w:p>
    <w:p w14:paraId="1C2882A0" w14:textId="4B33A712" w:rsidR="009512F9" w:rsidRPr="005B037C" w:rsidRDefault="00153BB1">
      <w:pPr>
        <w:rPr>
          <w:lang w:val="en-US"/>
        </w:rPr>
      </w:pPr>
      <w:proofErr w:type="gramStart"/>
      <w:r w:rsidRPr="005B037C">
        <w:rPr>
          <w:color w:val="808080"/>
          <w:lang w:val="en-US"/>
        </w:rPr>
        <w:t>Social competencies</w:t>
      </w:r>
      <w:r w:rsidR="0005559A" w:rsidRPr="005B037C">
        <w:rPr>
          <w:color w:val="808080"/>
          <w:lang w:val="en-US"/>
        </w:rPr>
        <w:br/>
      </w:r>
      <w:r w:rsidR="004719D9" w:rsidRPr="005B037C">
        <w:rPr>
          <w:rFonts w:cs="Times New Roman"/>
          <w:color w:val="auto"/>
          <w:lang w:val="en-US"/>
        </w:rPr>
        <w:t>1.</w:t>
      </w:r>
      <w:proofErr w:type="gramEnd"/>
      <w:r w:rsidR="004719D9" w:rsidRPr="005B037C">
        <w:rPr>
          <w:rFonts w:cs="Times New Roman"/>
          <w:color w:val="auto"/>
          <w:lang w:val="en-US"/>
        </w:rPr>
        <w:t xml:space="preserve"> </w:t>
      </w:r>
      <w:proofErr w:type="gramStart"/>
      <w:r w:rsidR="004719D9" w:rsidRPr="005B037C">
        <w:rPr>
          <w:rFonts w:cs="Times New Roman"/>
          <w:color w:val="auto"/>
          <w:lang w:val="en-US"/>
        </w:rPr>
        <w:t>understands</w:t>
      </w:r>
      <w:proofErr w:type="gramEnd"/>
      <w:r w:rsidR="004719D9" w:rsidRPr="005B037C">
        <w:rPr>
          <w:rFonts w:cs="Times New Roman"/>
          <w:color w:val="auto"/>
          <w:lang w:val="en-US"/>
        </w:rPr>
        <w:t xml:space="preserve"> that in the field of IT the knowledge and skills quickly become obsolete (K2st_K1)</w:t>
      </w:r>
      <w:r w:rsidR="004719D9" w:rsidRPr="005B037C">
        <w:rPr>
          <w:rFonts w:cs="Times New Roman"/>
          <w:color w:val="auto"/>
          <w:lang w:val="en-US"/>
        </w:rPr>
        <w:br/>
        <w:t xml:space="preserve">2. </w:t>
      </w:r>
      <w:proofErr w:type="gramStart"/>
      <w:r w:rsidR="004719D9" w:rsidRPr="005B037C">
        <w:rPr>
          <w:rFonts w:cs="Times New Roman"/>
          <w:color w:val="auto"/>
          <w:lang w:val="en-US"/>
        </w:rPr>
        <w:t>understands</w:t>
      </w:r>
      <w:proofErr w:type="gramEnd"/>
      <w:r w:rsidR="004719D9" w:rsidRPr="005B037C">
        <w:rPr>
          <w:rFonts w:cs="Times New Roman"/>
          <w:color w:val="auto"/>
          <w:lang w:val="en-US"/>
        </w:rPr>
        <w:t xml:space="preserve"> the importance of using the latest knowledge in the field of computer science in solving research and practical problems  (K2st_K2)</w:t>
      </w:r>
    </w:p>
    <w:p w14:paraId="5ADF8732" w14:textId="2CA95A2F" w:rsidR="0005559A" w:rsidRPr="005B037C" w:rsidRDefault="00153BB1">
      <w:pPr>
        <w:rPr>
          <w:rFonts w:cs="Times New Roman"/>
          <w:lang w:val="en-US"/>
        </w:rPr>
      </w:pPr>
      <w:r w:rsidRPr="005B037C">
        <w:rPr>
          <w:rFonts w:cs="Times New Roman"/>
          <w:b/>
          <w:bCs/>
          <w:color w:val="31849B" w:themeColor="accent5" w:themeShade="BF"/>
          <w:lang w:val="en-US"/>
        </w:rPr>
        <w:t>Methods for verifying learning outcomes and assessment criteria</w:t>
      </w:r>
      <w:r w:rsidR="0005559A" w:rsidRPr="005B037C">
        <w:rPr>
          <w:b/>
          <w:bCs/>
          <w:color w:val="008080"/>
          <w:lang w:val="en-US"/>
        </w:rPr>
        <w:br/>
      </w:r>
      <w:r w:rsidRPr="005B037C">
        <w:rPr>
          <w:rFonts w:cs="Times New Roman"/>
          <w:color w:val="808080"/>
          <w:lang w:val="en-US"/>
        </w:rPr>
        <w:t>Learning outcomes presented above are verified as follows</w:t>
      </w:r>
      <w:r w:rsidR="0005559A" w:rsidRPr="005B037C">
        <w:rPr>
          <w:color w:val="808080"/>
          <w:lang w:val="en-US"/>
        </w:rPr>
        <w:t>:</w:t>
      </w:r>
      <w:r w:rsidR="0005559A" w:rsidRPr="005B037C">
        <w:rPr>
          <w:color w:val="808080"/>
          <w:lang w:val="en-US"/>
        </w:rPr>
        <w:br/>
      </w:r>
      <w:r w:rsidR="00277044" w:rsidRPr="005B037C">
        <w:rPr>
          <w:rFonts w:cs="Times New Roman"/>
          <w:lang w:val="en-US"/>
        </w:rPr>
        <w:t>Lecture: based on a written test including several questions on the scope of course</w:t>
      </w:r>
    </w:p>
    <w:p w14:paraId="43DDBD06" w14:textId="075BBB1F" w:rsidR="00277044" w:rsidRPr="005B037C" w:rsidRDefault="00277044">
      <w:pPr>
        <w:rPr>
          <w:rStyle w:val="Poleformualrza"/>
          <w:rFonts w:cs="Times New Roman"/>
          <w:sz w:val="24"/>
          <w:szCs w:val="24"/>
          <w:lang w:val="en-US"/>
        </w:rPr>
      </w:pPr>
      <w:r w:rsidRPr="005B037C">
        <w:rPr>
          <w:rFonts w:cs="Times New Roman"/>
          <w:lang w:val="en-US"/>
        </w:rPr>
        <w:t>Laboratory: evaluation of student’s knowledge necessary to carry out the lab tasks; monitoring students’ activities during classes; evaluation of lab reports (partly started during classes, finished after them).</w:t>
      </w:r>
    </w:p>
    <w:p w14:paraId="4C527164" w14:textId="0F5DF1D9" w:rsidR="0005559A" w:rsidRPr="005B037C" w:rsidRDefault="006B1B51">
      <w:pPr>
        <w:rPr>
          <w:rFonts w:cs="Times New Roman"/>
          <w:b/>
          <w:bCs/>
          <w:color w:val="31849B" w:themeColor="accent5" w:themeShade="BF"/>
          <w:lang w:val="en-US"/>
        </w:rPr>
      </w:pPr>
      <w:r w:rsidRPr="005B037C">
        <w:rPr>
          <w:rFonts w:cs="Times New Roman"/>
          <w:b/>
          <w:bCs/>
          <w:color w:val="31849B" w:themeColor="accent5" w:themeShade="BF"/>
          <w:lang w:val="en-US"/>
        </w:rPr>
        <w:t>Programme content</w:t>
      </w:r>
    </w:p>
    <w:p w14:paraId="77A9E8C1" w14:textId="5A1D0404" w:rsidR="001D6A16" w:rsidRPr="005B037C" w:rsidRDefault="001D6A16">
      <w:pPr>
        <w:rPr>
          <w:rStyle w:val="Poleformualrza"/>
          <w:rFonts w:cs="Times New Roman"/>
          <w:sz w:val="24"/>
          <w:szCs w:val="24"/>
          <w:lang w:val="en-US"/>
        </w:rPr>
      </w:pPr>
      <w:r w:rsidRPr="005B037C">
        <w:rPr>
          <w:rFonts w:cs="Times New Roman"/>
          <w:lang w:val="en-US"/>
        </w:rPr>
        <w:lastRenderedPageBreak/>
        <w:t>It covers the following topics:</w:t>
      </w:r>
      <w:r w:rsidRPr="005B037C">
        <w:rPr>
          <w:rFonts w:cs="Times New Roman"/>
          <w:lang w:val="en-US"/>
        </w:rPr>
        <w:br/>
        <w:t xml:space="preserve">1. Supervised learning. </w:t>
      </w:r>
      <w:proofErr w:type="gramStart"/>
      <w:r w:rsidRPr="005B037C">
        <w:rPr>
          <w:rFonts w:cs="Times New Roman"/>
          <w:lang w:val="en-US"/>
        </w:rPr>
        <w:t>An experimental evaluation of prediction models.</w:t>
      </w:r>
      <w:proofErr w:type="gramEnd"/>
      <w:r w:rsidRPr="005B037C">
        <w:rPr>
          <w:rFonts w:cs="Times New Roman"/>
          <w:lang w:val="en-US"/>
        </w:rPr>
        <w:t xml:space="preserve"> Overfiting. </w:t>
      </w:r>
      <w:proofErr w:type="gramStart"/>
      <w:r w:rsidRPr="005B037C">
        <w:rPr>
          <w:rFonts w:cs="Times New Roman"/>
          <w:lang w:val="en-US"/>
        </w:rPr>
        <w:t>Regression and linear models (bias-variance decomposition, regularization).</w:t>
      </w:r>
      <w:proofErr w:type="gramEnd"/>
      <w:r w:rsidRPr="005B037C">
        <w:rPr>
          <w:rFonts w:cs="Times New Roman"/>
          <w:lang w:val="en-US"/>
        </w:rPr>
        <w:t xml:space="preserve"> Support vector machines and kernel methods. Ensembles and advanced classifiers. Structure outputs. </w:t>
      </w:r>
      <w:proofErr w:type="gramStart"/>
      <w:r w:rsidRPr="005B037C">
        <w:rPr>
          <w:rFonts w:cs="Times New Roman"/>
          <w:lang w:val="en-US"/>
        </w:rPr>
        <w:t>Some practical issues of data pre</w:t>
      </w:r>
      <w:r w:rsidR="00ED6B67" w:rsidRPr="005B037C">
        <w:rPr>
          <w:rFonts w:cs="Times New Roman"/>
          <w:lang w:val="en-US"/>
        </w:rPr>
        <w:t>-</w:t>
      </w:r>
      <w:r w:rsidRPr="005B037C">
        <w:rPr>
          <w:rFonts w:cs="Times New Roman"/>
          <w:lang w:val="en-US"/>
        </w:rPr>
        <w:t>processing.</w:t>
      </w:r>
      <w:proofErr w:type="gramEnd"/>
      <w:r w:rsidRPr="005B037C">
        <w:rPr>
          <w:rFonts w:cs="Times New Roman"/>
          <w:lang w:val="en-US"/>
        </w:rPr>
        <w:br/>
        <w:t>2. Unsupervised learning (clustering, Gaussian mixtures and EM, neural networks, association rules, subgroup discovery).</w:t>
      </w:r>
      <w:r w:rsidRPr="005B037C">
        <w:rPr>
          <w:rFonts w:cs="Times New Roman"/>
          <w:lang w:val="en-US"/>
        </w:rPr>
        <w:br/>
        <w:t>3. Semi-supervised learning</w:t>
      </w:r>
      <w:r w:rsidRPr="005B037C">
        <w:rPr>
          <w:rFonts w:cs="Times New Roman"/>
          <w:lang w:val="en-US"/>
        </w:rPr>
        <w:br/>
        <w:t xml:space="preserve">4. </w:t>
      </w:r>
      <w:proofErr w:type="gramStart"/>
      <w:r w:rsidRPr="005B037C">
        <w:rPr>
          <w:rFonts w:cs="Times New Roman"/>
          <w:lang w:val="en-US"/>
        </w:rPr>
        <w:t>Temporal data mining (including data streams)</w:t>
      </w:r>
      <w:r w:rsidRPr="005B037C">
        <w:rPr>
          <w:rFonts w:cs="Times New Roman"/>
          <w:lang w:val="en-US"/>
        </w:rPr>
        <w:br/>
        <w:t>5.</w:t>
      </w:r>
      <w:proofErr w:type="gramEnd"/>
      <w:r w:rsidRPr="005B037C">
        <w:rPr>
          <w:rFonts w:cs="Times New Roman"/>
          <w:lang w:val="en-US"/>
        </w:rPr>
        <w:t xml:space="preserve"> </w:t>
      </w:r>
      <w:proofErr w:type="gramStart"/>
      <w:r w:rsidRPr="005B037C">
        <w:rPr>
          <w:rFonts w:cs="Times New Roman"/>
          <w:lang w:val="en-US"/>
        </w:rPr>
        <w:t>Intepretability of machine learning systems.</w:t>
      </w:r>
      <w:proofErr w:type="gramEnd"/>
    </w:p>
    <w:p w14:paraId="33EC6AB4" w14:textId="75B9F849" w:rsidR="006B1B51" w:rsidRPr="005B037C" w:rsidRDefault="006B1B51" w:rsidP="006B1B51">
      <w:pPr>
        <w:rPr>
          <w:rStyle w:val="Poleformualrza"/>
          <w:rFonts w:cs="Times New Roman"/>
          <w:b/>
          <w:bCs/>
          <w:color w:val="31849B" w:themeColor="accent5" w:themeShade="BF"/>
          <w:sz w:val="24"/>
          <w:szCs w:val="24"/>
          <w:lang w:val="en-US"/>
        </w:rPr>
      </w:pPr>
      <w:r w:rsidRPr="005B037C">
        <w:rPr>
          <w:rStyle w:val="Poleformualrza"/>
          <w:rFonts w:cs="Times New Roman"/>
          <w:b/>
          <w:bCs/>
          <w:color w:val="31849B" w:themeColor="accent5" w:themeShade="BF"/>
          <w:sz w:val="24"/>
          <w:szCs w:val="24"/>
          <w:lang w:val="en-US"/>
        </w:rPr>
        <w:t>Teaching methods</w:t>
      </w:r>
    </w:p>
    <w:p w14:paraId="0FC64007" w14:textId="2FC1F6F8" w:rsidR="0005559A" w:rsidRPr="005B037C" w:rsidRDefault="00277044">
      <w:pPr>
        <w:rPr>
          <w:rStyle w:val="Poleformualrza"/>
          <w:rFonts w:cs="Times New Roman"/>
          <w:bCs/>
          <w:color w:val="auto"/>
          <w:sz w:val="24"/>
          <w:szCs w:val="24"/>
          <w:lang w:val="en-US"/>
        </w:rPr>
      </w:pPr>
      <w:r w:rsidRPr="005B037C">
        <w:rPr>
          <w:rStyle w:val="Poleformualrza"/>
          <w:rFonts w:cs="Times New Roman"/>
          <w:bCs/>
          <w:color w:val="auto"/>
          <w:sz w:val="24"/>
          <w:szCs w:val="24"/>
          <w:lang w:val="en-US"/>
        </w:rPr>
        <w:t>Lecture - learning methods based on multimedia presentation, illustrated with examples or case studies, solving together tasks</w:t>
      </w:r>
    </w:p>
    <w:p w14:paraId="78C16EBB" w14:textId="0E08483C" w:rsidR="00277044" w:rsidRPr="005B037C" w:rsidRDefault="00277044">
      <w:pPr>
        <w:rPr>
          <w:rStyle w:val="Poleformualrza"/>
          <w:rFonts w:cs="Times New Roman"/>
          <w:bCs/>
          <w:color w:val="auto"/>
          <w:sz w:val="24"/>
          <w:szCs w:val="24"/>
          <w:lang w:val="en-US"/>
        </w:rPr>
      </w:pPr>
      <w:r w:rsidRPr="005B037C">
        <w:rPr>
          <w:rStyle w:val="Poleformualrza"/>
          <w:rFonts w:cs="Times New Roman"/>
          <w:bCs/>
          <w:color w:val="auto"/>
          <w:sz w:val="24"/>
          <w:szCs w:val="24"/>
          <w:lang w:val="en-US"/>
        </w:rPr>
        <w:t xml:space="preserve">Laboratories – tasks, practical exercises also with programming, </w:t>
      </w:r>
      <w:r w:rsidR="00040918" w:rsidRPr="005B037C">
        <w:rPr>
          <w:rStyle w:val="Poleformualrza"/>
          <w:rFonts w:cs="Times New Roman"/>
          <w:bCs/>
          <w:color w:val="auto"/>
          <w:sz w:val="24"/>
          <w:szCs w:val="24"/>
          <w:lang w:val="en-US"/>
        </w:rPr>
        <w:t>discussion, teamwork, case studies.</w:t>
      </w:r>
    </w:p>
    <w:p w14:paraId="43930EB4" w14:textId="09CCA4DE" w:rsidR="0005559A" w:rsidRPr="005B037C" w:rsidRDefault="006B1B51">
      <w:pPr>
        <w:rPr>
          <w:rStyle w:val="Poleformualrza"/>
          <w:rFonts w:cs="Times New Roman"/>
          <w:b/>
          <w:bCs/>
          <w:color w:val="31849B" w:themeColor="accent5" w:themeShade="BF"/>
          <w:sz w:val="24"/>
          <w:szCs w:val="24"/>
          <w:lang w:val="en-US"/>
        </w:rPr>
      </w:pPr>
      <w:r w:rsidRPr="005B037C">
        <w:rPr>
          <w:rStyle w:val="Poleformualrza"/>
          <w:rFonts w:cs="Times New Roman"/>
          <w:b/>
          <w:bCs/>
          <w:color w:val="31849B" w:themeColor="accent5" w:themeShade="BF"/>
          <w:sz w:val="24"/>
          <w:szCs w:val="24"/>
          <w:lang w:val="en-US"/>
        </w:rPr>
        <w:t>Bibliography</w:t>
      </w:r>
    </w:p>
    <w:p w14:paraId="033A9AF7" w14:textId="2B2EA78B" w:rsidR="006B1B51" w:rsidRPr="005B037C" w:rsidRDefault="006B1B51" w:rsidP="007C1F5A">
      <w:pPr>
        <w:rPr>
          <w:rStyle w:val="Poleformualrza"/>
          <w:rFonts w:cs="Times New Roman"/>
          <w:sz w:val="24"/>
          <w:szCs w:val="24"/>
          <w:lang w:val="en-US"/>
        </w:rPr>
      </w:pPr>
      <w:r w:rsidRPr="005B037C">
        <w:rPr>
          <w:rFonts w:cs="Times New Roman"/>
          <w:color w:val="808080"/>
          <w:lang w:val="en-US"/>
        </w:rPr>
        <w:t>Basic</w:t>
      </w:r>
      <w:r w:rsidR="0005559A" w:rsidRPr="005B037C">
        <w:rPr>
          <w:color w:val="808080"/>
          <w:lang w:val="en-US"/>
        </w:rPr>
        <w:br/>
      </w:r>
      <w:r w:rsidR="007C1F5A" w:rsidRPr="005B037C">
        <w:t>1. Machine Learning: The Art and Science of Algorithms that Make Sense of Data, P.Flach, Cambridge University Press, 2012.</w:t>
      </w:r>
      <w:r w:rsidR="007C1F5A" w:rsidRPr="005B037C">
        <w:br/>
        <w:t>2. Pattern recognition and machine learning. Ch. Bishop, Springer, 2006.</w:t>
      </w:r>
      <w:r w:rsidR="007C1F5A" w:rsidRPr="005B037C">
        <w:br/>
        <w:t>3. Introduction to machine leaning. E. Alpaydin, MIT Press (3rd ed.), 2014.</w:t>
      </w:r>
    </w:p>
    <w:p w14:paraId="08660A39" w14:textId="00B6BDB6" w:rsidR="0005559A" w:rsidRPr="005B037C" w:rsidRDefault="006B1B51" w:rsidP="006B1B51">
      <w:pPr>
        <w:rPr>
          <w:rStyle w:val="Poleformualrza"/>
          <w:sz w:val="24"/>
          <w:szCs w:val="24"/>
          <w:lang w:val="en-US"/>
        </w:rPr>
      </w:pPr>
      <w:r w:rsidRPr="005B037C">
        <w:rPr>
          <w:rFonts w:cs="Times New Roman"/>
          <w:color w:val="808080"/>
          <w:lang w:val="en-US"/>
        </w:rPr>
        <w:t>Additional</w:t>
      </w:r>
      <w:r w:rsidR="0005559A" w:rsidRPr="005B037C">
        <w:rPr>
          <w:color w:val="808080"/>
          <w:lang w:val="en-US"/>
        </w:rPr>
        <w:br/>
      </w:r>
      <w:r w:rsidR="0005559A" w:rsidRPr="005B037C">
        <w:rPr>
          <w:lang w:val="en-US"/>
        </w:rPr>
        <w:t xml:space="preserve">1. </w:t>
      </w:r>
      <w:r w:rsidR="007C1F5A" w:rsidRPr="005B037C">
        <w:t>Statystyczne systemy uczące się. J.Koronacki, J.Ćwik, EXIT, Warszawa 2008.</w:t>
      </w:r>
      <w:r w:rsidR="007C1F5A" w:rsidRPr="005B037C">
        <w:br/>
        <w:t>2. Uczenie maszynowe i sieci neuronowe, K.Krawiec, J.Stefanowski, Wydawnictwo PP, Poznań, 2004.</w:t>
      </w:r>
    </w:p>
    <w:p w14:paraId="4DA2DF5C" w14:textId="641801D5" w:rsidR="0005559A" w:rsidRPr="005B037C" w:rsidRDefault="006B1B51">
      <w:pPr>
        <w:keepNext/>
        <w:rPr>
          <w:rFonts w:cs="Times New Roman"/>
          <w:b/>
          <w:bCs/>
          <w:color w:val="31849B" w:themeColor="accent5" w:themeShade="BF"/>
          <w:lang w:val="en-US"/>
        </w:rPr>
      </w:pPr>
      <w:r w:rsidRPr="005B037C">
        <w:rPr>
          <w:rFonts w:cs="Times New Roman"/>
          <w:b/>
          <w:bCs/>
          <w:color w:val="31849B" w:themeColor="accent5" w:themeShade="BF"/>
          <w:lang w:val="en-US"/>
        </w:rPr>
        <w:t>Breakdown of average student’s workload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4"/>
        <w:gridCol w:w="1291"/>
        <w:gridCol w:w="1307"/>
      </w:tblGrid>
      <w:tr w:rsidR="0005559A" w:rsidRPr="005B037C" w14:paraId="46FCBCD3" w14:textId="77777777">
        <w:trPr>
          <w:cantSplit/>
          <w:tblHeader/>
        </w:trPr>
        <w:tc>
          <w:tcPr>
            <w:tcW w:w="6614" w:type="dxa"/>
          </w:tcPr>
          <w:p w14:paraId="7C5F9E2A" w14:textId="77777777" w:rsidR="0005559A" w:rsidRPr="005B037C" w:rsidRDefault="0005559A">
            <w:pPr>
              <w:keepNext/>
              <w:spacing w:after="0" w:line="240" w:lineRule="auto"/>
              <w:rPr>
                <w:b/>
                <w:bCs/>
                <w:color w:val="008080"/>
                <w:lang w:val="en-US"/>
              </w:rPr>
            </w:pPr>
          </w:p>
        </w:tc>
        <w:tc>
          <w:tcPr>
            <w:tcW w:w="1291" w:type="dxa"/>
          </w:tcPr>
          <w:p w14:paraId="7B43B7FA" w14:textId="6A9661C1" w:rsidR="0005559A" w:rsidRPr="005B037C" w:rsidRDefault="006B1B51" w:rsidP="006B1B51">
            <w:pPr>
              <w:keepNext/>
              <w:spacing w:after="0" w:line="240" w:lineRule="auto"/>
              <w:jc w:val="center"/>
              <w:rPr>
                <w:rFonts w:cs="Times New Roman"/>
                <w:lang w:val="en-US"/>
              </w:rPr>
            </w:pPr>
            <w:r w:rsidRPr="005B037C">
              <w:rPr>
                <w:rFonts w:cs="Times New Roman"/>
                <w:lang w:val="en-US"/>
              </w:rPr>
              <w:t>Hours</w:t>
            </w:r>
          </w:p>
        </w:tc>
        <w:tc>
          <w:tcPr>
            <w:tcW w:w="1307" w:type="dxa"/>
          </w:tcPr>
          <w:p w14:paraId="6FF5E26F" w14:textId="77777777" w:rsidR="0005559A" w:rsidRPr="005B037C" w:rsidRDefault="0005559A" w:rsidP="006B1B51">
            <w:pPr>
              <w:keepNext/>
              <w:spacing w:after="0" w:line="240" w:lineRule="auto"/>
              <w:jc w:val="center"/>
              <w:rPr>
                <w:lang w:val="en-US"/>
              </w:rPr>
            </w:pPr>
            <w:r w:rsidRPr="005B037C">
              <w:rPr>
                <w:lang w:val="en-US"/>
              </w:rPr>
              <w:t>ECTS</w:t>
            </w:r>
          </w:p>
        </w:tc>
      </w:tr>
      <w:tr w:rsidR="0005559A" w:rsidRPr="005B037C" w14:paraId="5EB43797" w14:textId="77777777">
        <w:tc>
          <w:tcPr>
            <w:tcW w:w="6614" w:type="dxa"/>
          </w:tcPr>
          <w:p w14:paraId="68E4D845" w14:textId="65A4C47E" w:rsidR="0005559A" w:rsidRPr="005B037C" w:rsidRDefault="006B1B51">
            <w:pPr>
              <w:keepNext/>
              <w:spacing w:after="0" w:line="240" w:lineRule="auto"/>
              <w:rPr>
                <w:lang w:val="en-US"/>
              </w:rPr>
            </w:pPr>
            <w:r w:rsidRPr="005B037C">
              <w:rPr>
                <w:lang w:val="en-US"/>
              </w:rPr>
              <w:t>Total workload</w:t>
            </w:r>
          </w:p>
        </w:tc>
        <w:tc>
          <w:tcPr>
            <w:tcW w:w="1291" w:type="dxa"/>
          </w:tcPr>
          <w:p w14:paraId="2E49C54E" w14:textId="4F5A5BF1" w:rsidR="0005559A" w:rsidRPr="00FB22EA" w:rsidRDefault="007C1F5A" w:rsidP="006B1B51">
            <w:pPr>
              <w:keepNext/>
              <w:spacing w:after="0" w:line="240" w:lineRule="auto"/>
              <w:jc w:val="center"/>
              <w:rPr>
                <w:rFonts w:ascii="Times New Roman" w:hAnsi="Times New Roman" w:cs="Times New Roman"/>
                <w:b/>
                <w:bCs/>
                <w:lang w:val="en-US"/>
              </w:rPr>
            </w:pPr>
            <w:r w:rsidRPr="005B037C">
              <w:rPr>
                <w:rFonts w:cs="Times New Roman"/>
                <w:lang w:val="en-US"/>
              </w:rPr>
              <w:t>12</w:t>
            </w:r>
            <w:r w:rsidR="00FB22EA">
              <w:rPr>
                <w:rFonts w:cs="Times New Roman"/>
                <w:lang w:val="en-US"/>
              </w:rPr>
              <w:t>5</w:t>
            </w:r>
          </w:p>
        </w:tc>
        <w:tc>
          <w:tcPr>
            <w:tcW w:w="1307" w:type="dxa"/>
          </w:tcPr>
          <w:p w14:paraId="5F230CF0" w14:textId="5668E914" w:rsidR="0005559A" w:rsidRPr="005B037C" w:rsidRDefault="007C1F5A" w:rsidP="006B1B51">
            <w:pPr>
              <w:keepNext/>
              <w:spacing w:after="0" w:line="240" w:lineRule="auto"/>
              <w:jc w:val="center"/>
              <w:rPr>
                <w:rFonts w:cs="Times New Roman"/>
                <w:b/>
                <w:bCs/>
                <w:lang w:val="en-US"/>
              </w:rPr>
            </w:pPr>
            <w:r w:rsidRPr="005B037C">
              <w:rPr>
                <w:lang w:val="en-US"/>
              </w:rPr>
              <w:t>5</w:t>
            </w:r>
          </w:p>
        </w:tc>
      </w:tr>
      <w:tr w:rsidR="0005559A" w:rsidRPr="005B037C" w14:paraId="62818170" w14:textId="77777777">
        <w:tc>
          <w:tcPr>
            <w:tcW w:w="6614" w:type="dxa"/>
          </w:tcPr>
          <w:p w14:paraId="42C584FB" w14:textId="42E629D2" w:rsidR="0005559A" w:rsidRPr="005B037C" w:rsidRDefault="006B1B51">
            <w:pPr>
              <w:keepNext/>
              <w:spacing w:after="0" w:line="240" w:lineRule="auto"/>
              <w:rPr>
                <w:rFonts w:cs="Times New Roman"/>
                <w:lang w:val="en-US"/>
              </w:rPr>
            </w:pPr>
            <w:r w:rsidRPr="005B037C">
              <w:rPr>
                <w:rFonts w:cs="Times New Roman"/>
                <w:lang w:val="en-US"/>
              </w:rPr>
              <w:t>Classes requiring direct contact with the teacher</w:t>
            </w:r>
          </w:p>
        </w:tc>
        <w:tc>
          <w:tcPr>
            <w:tcW w:w="1291" w:type="dxa"/>
          </w:tcPr>
          <w:p w14:paraId="2E8B64F4" w14:textId="288D7D8E" w:rsidR="0005559A" w:rsidRPr="00FB22EA" w:rsidRDefault="006B1B51" w:rsidP="006B1B51">
            <w:pPr>
              <w:keepNext/>
              <w:spacing w:after="0" w:line="240" w:lineRule="auto"/>
              <w:jc w:val="center"/>
              <w:rPr>
                <w:rFonts w:ascii="Times New Roman" w:hAnsi="Times New Roman" w:cs="Times New Roman"/>
                <w:b/>
                <w:bCs/>
                <w:lang w:val="en-US"/>
              </w:rPr>
            </w:pPr>
            <w:r w:rsidRPr="005B037C">
              <w:rPr>
                <w:lang w:val="en-US"/>
              </w:rPr>
              <w:t>6</w:t>
            </w:r>
            <w:r w:rsidR="00FB22EA">
              <w:rPr>
                <w:lang w:val="en-US"/>
              </w:rPr>
              <w:t>0</w:t>
            </w:r>
          </w:p>
        </w:tc>
        <w:tc>
          <w:tcPr>
            <w:tcW w:w="1307" w:type="dxa"/>
          </w:tcPr>
          <w:p w14:paraId="34ACC154" w14:textId="6CC8CAD9" w:rsidR="0005559A" w:rsidRPr="005B037C" w:rsidRDefault="007C1F5A" w:rsidP="006B1B51">
            <w:pPr>
              <w:keepNext/>
              <w:spacing w:after="0" w:line="240" w:lineRule="auto"/>
              <w:jc w:val="center"/>
              <w:rPr>
                <w:rFonts w:cs="Times New Roman"/>
                <w:b/>
                <w:bCs/>
                <w:lang w:val="en-US"/>
              </w:rPr>
            </w:pPr>
            <w:r w:rsidRPr="005B037C">
              <w:rPr>
                <w:lang w:val="en-US"/>
              </w:rPr>
              <w:t>3</w:t>
            </w:r>
          </w:p>
        </w:tc>
      </w:tr>
      <w:tr w:rsidR="0005559A" w:rsidRPr="005B037C" w14:paraId="6EF28F51" w14:textId="77777777">
        <w:tc>
          <w:tcPr>
            <w:tcW w:w="6614" w:type="dxa"/>
          </w:tcPr>
          <w:p w14:paraId="1D4FA24C" w14:textId="1A82FD88" w:rsidR="0005559A" w:rsidRPr="005B037C" w:rsidRDefault="006B1B51" w:rsidP="0071649F">
            <w:pPr>
              <w:keepNext/>
              <w:spacing w:after="0" w:line="240" w:lineRule="auto"/>
              <w:rPr>
                <w:lang w:val="en-US"/>
              </w:rPr>
            </w:pPr>
            <w:r w:rsidRPr="005B037C">
              <w:rPr>
                <w:rFonts w:cs="Times New Roman"/>
                <w:lang w:val="en-US"/>
              </w:rPr>
              <w:t>Student’s own work (literature studies, preparation for laboratory classes/tutorials, preparation for tests/exams, project preparation)</w:t>
            </w:r>
          </w:p>
        </w:tc>
        <w:tc>
          <w:tcPr>
            <w:tcW w:w="1291" w:type="dxa"/>
          </w:tcPr>
          <w:p w14:paraId="1311F3B6" w14:textId="12A1B920" w:rsidR="0005559A" w:rsidRPr="005B037C" w:rsidRDefault="00FB22EA" w:rsidP="006B1B51">
            <w:pPr>
              <w:keepNext/>
              <w:spacing w:after="0" w:line="240" w:lineRule="auto"/>
              <w:jc w:val="center"/>
              <w:rPr>
                <w:rFonts w:cs="Times New Roman"/>
                <w:b/>
                <w:bCs/>
                <w:lang w:val="en-US"/>
              </w:rPr>
            </w:pPr>
            <w:r>
              <w:rPr>
                <w:rFonts w:cs="Times New Roman"/>
                <w:lang w:val="en-US"/>
              </w:rPr>
              <w:t>6</w:t>
            </w:r>
            <w:r w:rsidR="007C1F5A" w:rsidRPr="005B037C">
              <w:rPr>
                <w:rFonts w:cs="Times New Roman"/>
                <w:lang w:val="en-US"/>
              </w:rPr>
              <w:t>5</w:t>
            </w:r>
          </w:p>
        </w:tc>
        <w:tc>
          <w:tcPr>
            <w:tcW w:w="1307" w:type="dxa"/>
          </w:tcPr>
          <w:p w14:paraId="32BF4624" w14:textId="19C1EE93" w:rsidR="0005559A" w:rsidRPr="005B037C" w:rsidRDefault="007C1F5A" w:rsidP="006B1B51">
            <w:pPr>
              <w:keepNext/>
              <w:spacing w:after="0" w:line="240" w:lineRule="auto"/>
              <w:jc w:val="center"/>
              <w:rPr>
                <w:rFonts w:cs="Times New Roman"/>
                <w:b/>
                <w:bCs/>
                <w:lang w:val="en-US"/>
              </w:rPr>
            </w:pPr>
            <w:r w:rsidRPr="005B037C">
              <w:rPr>
                <w:lang w:val="en-US"/>
              </w:rPr>
              <w:t>2</w:t>
            </w:r>
          </w:p>
        </w:tc>
      </w:tr>
    </w:tbl>
    <w:p w14:paraId="6A711820" w14:textId="77777777" w:rsidR="0005559A" w:rsidRPr="005B037C" w:rsidRDefault="0005559A">
      <w:pPr>
        <w:rPr>
          <w:b/>
          <w:bCs/>
          <w:color w:val="008080"/>
          <w:lang w:val="en-US"/>
        </w:rPr>
      </w:pPr>
    </w:p>
    <w:sectPr w:rsidR="0005559A" w:rsidRPr="005B037C" w:rsidSect="0005559A">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8358D" w14:textId="77777777" w:rsidR="00277044" w:rsidRDefault="00277044">
      <w:pPr>
        <w:spacing w:after="0" w:line="240" w:lineRule="auto"/>
      </w:pPr>
      <w:r>
        <w:separator/>
      </w:r>
    </w:p>
  </w:endnote>
  <w:endnote w:type="continuationSeparator" w:id="0">
    <w:p w14:paraId="6D00FA3A" w14:textId="77777777" w:rsidR="00277044" w:rsidRDefault="00277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BAF1E" w14:textId="77777777" w:rsidR="00277044" w:rsidRDefault="00277044">
    <w:pPr>
      <w:pStyle w:val="Stopka"/>
      <w:jc w:val="right"/>
    </w:pPr>
    <w:r>
      <w:fldChar w:fldCharType="begin"/>
    </w:r>
    <w:r>
      <w:instrText>PAGE   \* MERGEFORMAT</w:instrText>
    </w:r>
    <w:r>
      <w:fldChar w:fldCharType="separate"/>
    </w:r>
    <w:r w:rsidR="00FA4815">
      <w:rPr>
        <w:noProof/>
      </w:rPr>
      <w:t>1</w:t>
    </w:r>
    <w:r>
      <w:rPr>
        <w:noProof/>
      </w:rPr>
      <w:fldChar w:fldCharType="end"/>
    </w:r>
  </w:p>
  <w:p w14:paraId="2CCA16D3" w14:textId="77777777" w:rsidR="00277044" w:rsidRDefault="00277044">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B76DA7" w14:textId="77777777" w:rsidR="00277044" w:rsidRDefault="00277044">
      <w:pPr>
        <w:spacing w:after="0" w:line="240" w:lineRule="auto"/>
      </w:pPr>
      <w:r>
        <w:separator/>
      </w:r>
    </w:p>
  </w:footnote>
  <w:footnote w:type="continuationSeparator" w:id="0">
    <w:p w14:paraId="270022B1" w14:textId="77777777" w:rsidR="00277044" w:rsidRDefault="0027704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9D897" w14:textId="669F82E6" w:rsidR="00277044" w:rsidRPr="00153BB1" w:rsidRDefault="00FA4815">
    <w:pPr>
      <w:pStyle w:val="Nagwek"/>
      <w:rPr>
        <w:rFonts w:ascii="Times New Roman" w:hAnsi="Times New Roman" w:cs="Times New Roman"/>
      </w:rPr>
    </w:pPr>
    <w:r>
      <w:rPr>
        <w:rFonts w:ascii="Times New Roman" w:hAnsi="Times New Roman" w:cs="Times New Roman"/>
      </w:rPr>
      <w:pict w14:anchorId="7315A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4pt;height:76.6pt">
          <v:imagedata r:id="rId1" o:title="Zrzut ekranu 2020-11-6 o 19"/>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2531"/>
  </w:hdrShapeDefaults>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59A"/>
    <w:rsid w:val="00040918"/>
    <w:rsid w:val="0005559A"/>
    <w:rsid w:val="00153BB1"/>
    <w:rsid w:val="001D6A16"/>
    <w:rsid w:val="00220F38"/>
    <w:rsid w:val="00275E92"/>
    <w:rsid w:val="00277044"/>
    <w:rsid w:val="002D7D32"/>
    <w:rsid w:val="004719D9"/>
    <w:rsid w:val="00511821"/>
    <w:rsid w:val="005B037C"/>
    <w:rsid w:val="005B6AB9"/>
    <w:rsid w:val="00665A7C"/>
    <w:rsid w:val="006B1B51"/>
    <w:rsid w:val="0071649F"/>
    <w:rsid w:val="007C1F5A"/>
    <w:rsid w:val="0094644E"/>
    <w:rsid w:val="009512F9"/>
    <w:rsid w:val="00A129FE"/>
    <w:rsid w:val="00A654E8"/>
    <w:rsid w:val="00A85507"/>
    <w:rsid w:val="00B6227D"/>
    <w:rsid w:val="00BF01E6"/>
    <w:rsid w:val="00C1216F"/>
    <w:rsid w:val="00E54D46"/>
    <w:rsid w:val="00E83F13"/>
    <w:rsid w:val="00ED6B67"/>
    <w:rsid w:val="00FA4815"/>
    <w:rsid w:val="00FB22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1"/>
    <o:shapelayout v:ext="edit">
      <o:idmap v:ext="edit" data="1"/>
    </o:shapelayout>
  </w:shapeDefaults>
  <w:decimalSymbol w:val=","/>
  <w:listSeparator w:val=";"/>
  <w14:docId w14:val="081E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autoSpaceDE w:val="0"/>
      <w:autoSpaceDN w:val="0"/>
      <w:spacing w:after="200" w:line="276" w:lineRule="auto"/>
    </w:pPr>
    <w:rPr>
      <w:rFonts w:ascii="Calibri" w:hAnsi="Calibri" w:cs="Calibri"/>
      <w:color w:val="000000"/>
      <w:sz w:val="24"/>
      <w:szCs w:val="24"/>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Pr>
      <w:rFonts w:ascii="Tahoma" w:hAnsi="Tahoma" w:cs="Tahoma"/>
      <w:sz w:val="16"/>
      <w:szCs w:val="16"/>
    </w:rPr>
  </w:style>
  <w:style w:type="character" w:styleId="Tekstzastpczy">
    <w:name w:val="Placeholder Text"/>
    <w:basedOn w:val="Domylnaczcionkaakapitu"/>
    <w:uiPriority w:val="99"/>
    <w:rPr>
      <w:color w:val="808080"/>
    </w:rPr>
  </w:style>
  <w:style w:type="character" w:customStyle="1" w:styleId="Poleformualrza">
    <w:name w:val="Pole formualrza"/>
    <w:uiPriority w:val="99"/>
    <w:rPr>
      <w:rFonts w:ascii="Calibri" w:hAnsi="Calibri" w:cs="Calibri"/>
      <w:color w:val="000000"/>
      <w:sz w:val="28"/>
      <w:szCs w:val="28"/>
    </w:rPr>
  </w:style>
  <w:style w:type="paragraph" w:styleId="Tekstprzypisudolnego">
    <w:name w:val="footnote text"/>
    <w:basedOn w:val="Normalny"/>
    <w:link w:val="TekstprzypisudolnegoZnak"/>
    <w:uiPriority w:val="9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Pr>
      <w:sz w:val="20"/>
      <w:szCs w:val="20"/>
    </w:rPr>
  </w:style>
  <w:style w:type="character" w:styleId="Odwoanieprzypisudolnego">
    <w:name w:val="footnote reference"/>
    <w:basedOn w:val="Domylnaczcionkaakapitu"/>
    <w:uiPriority w:val="99"/>
    <w:rPr>
      <w:vertAlign w:val="superscript"/>
    </w:r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8"/>
      <w:sz w:val="52"/>
      <w:szCs w:val="52"/>
    </w:rPr>
  </w:style>
  <w:style w:type="character" w:customStyle="1" w:styleId="TytuZnak">
    <w:name w:val="Tytuł Znak"/>
    <w:basedOn w:val="Domylnaczcionkaakapitu"/>
    <w:link w:val="Tytu"/>
    <w:uiPriority w:val="99"/>
    <w:rPr>
      <w:color w:val="000080"/>
      <w:spacing w:val="5"/>
      <w:kern w:val="28"/>
      <w:sz w:val="52"/>
      <w:szCs w:val="52"/>
    </w:rPr>
  </w:style>
  <w:style w:type="paragraph" w:customStyle="1" w:styleId="PPForm">
    <w:name w:val="PPForm"/>
    <w:basedOn w:val="Normalny"/>
    <w:uiPriority w:val="99"/>
  </w:style>
  <w:style w:type="character" w:customStyle="1" w:styleId="PPFormZnak">
    <w:name w:val="PPForm Znak"/>
    <w:basedOn w:val="Domylnaczcionkaakapitu"/>
    <w:uiPriority w:val="99"/>
    <w:rPr>
      <w:color w:val="000000"/>
      <w:sz w:val="24"/>
      <w:szCs w:val="24"/>
    </w:rPr>
  </w:style>
  <w:style w:type="character" w:styleId="Hipercze">
    <w:name w:val="Hyperlink"/>
    <w:basedOn w:val="Domylnaczcionkaakapitu"/>
    <w:uiPriority w:val="99"/>
    <w:unhideWhenUsed/>
    <w:rsid w:val="00220F3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3</Pages>
  <Words>792</Words>
  <Characters>4753</Characters>
  <Application>Microsoft Macintosh Word</Application>
  <DocSecurity>0</DocSecurity>
  <Lines>39</Lines>
  <Paragraphs>11</Paragraphs>
  <ScaleCrop>false</ScaleCrop>
  <Company>.</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rkedzierski</dc:creator>
  <cp:keywords/>
  <dc:description/>
  <cp:lastModifiedBy>Miłosz Kadziński</cp:lastModifiedBy>
  <cp:revision>58</cp:revision>
  <cp:lastPrinted>2019-12-05T13:22:00Z</cp:lastPrinted>
  <dcterms:created xsi:type="dcterms:W3CDTF">2020-02-08T11:34:00Z</dcterms:created>
  <dcterms:modified xsi:type="dcterms:W3CDTF">2022-10-27T19:16:00Z</dcterms:modified>
</cp:coreProperties>
</file>