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C24CC" w14:textId="77777777" w:rsidR="009E10A9" w:rsidRDefault="0014156A">
      <w:pPr>
        <w:rPr>
          <w:rFonts w:cs="Times New Roman"/>
          <w:b/>
          <w:bCs/>
          <w:color w:val="31849B" w:themeColor="accent5" w:themeShade="BF"/>
          <w:sz w:val="32"/>
          <w:szCs w:val="32"/>
          <w:lang w:val="en-US"/>
        </w:rPr>
      </w:pPr>
      <w:r>
        <w:rPr>
          <w:rFonts w:cs="Times New Roman"/>
          <w:b/>
          <w:bCs/>
          <w:color w:val="31849B" w:themeColor="accent5" w:themeShade="BF"/>
          <w:sz w:val="32"/>
          <w:szCs w:val="32"/>
          <w:lang w:val="en-US"/>
        </w:rPr>
        <w:t>COURSE DESCRIPTION CARD - SYLLABUS</w:t>
      </w:r>
    </w:p>
    <w:p w14:paraId="47CC7B74" w14:textId="77777777" w:rsidR="009E10A9" w:rsidRDefault="0014156A">
      <w:pPr>
        <w:spacing w:after="120"/>
        <w:rPr>
          <w:rFonts w:cs="Times New Roman"/>
          <w:lang w:val="en-US"/>
        </w:rPr>
      </w:pPr>
      <w:r>
        <w:rPr>
          <w:rFonts w:cs="Times New Roman"/>
          <w:color w:val="808080"/>
          <w:lang w:val="en-US"/>
        </w:rPr>
        <w:t>Course name</w:t>
      </w:r>
      <w:r>
        <w:rPr>
          <w:lang w:val="en-US"/>
        </w:rPr>
        <w:br/>
      </w:r>
      <w:r>
        <w:rPr>
          <w:rFonts w:cs="Times New Roman"/>
          <w:lang w:val="en-US"/>
        </w:rPr>
        <w:t>Artificial intelligence in games</w:t>
      </w:r>
    </w:p>
    <w:p w14:paraId="0AA8E6B6" w14:textId="77777777" w:rsidR="009E10A9" w:rsidRDefault="0014156A">
      <w:pPr>
        <w:pBdr>
          <w:top w:val="single" w:sz="8" w:space="1" w:color="31849B"/>
        </w:pBdr>
        <w:rPr>
          <w:rStyle w:val="Poleformualrza"/>
          <w:b/>
          <w:bCs/>
          <w:color w:val="808080"/>
          <w:sz w:val="22"/>
          <w:szCs w:val="22"/>
          <w:lang w:val="en-US"/>
        </w:rPr>
      </w:pPr>
      <w:r>
        <w:rPr>
          <w:rFonts w:cs="Times New Roman"/>
          <w:b/>
          <w:bCs/>
          <w:color w:val="31849B" w:themeColor="accent5" w:themeShade="BF"/>
          <w:lang w:val="en-US"/>
        </w:rPr>
        <w:t>Course</w:t>
      </w:r>
      <w:r>
        <w:rPr>
          <w:rStyle w:val="Poleformualrza"/>
          <w:b/>
          <w:bCs/>
          <w:color w:val="808080"/>
          <w:sz w:val="22"/>
          <w:szCs w:val="22"/>
          <w:lang w:val="en-US"/>
        </w:rPr>
        <w:br/>
      </w:r>
    </w:p>
    <w:p w14:paraId="0CA7983B" w14:textId="77777777" w:rsidR="009E10A9" w:rsidRDefault="009E10A9">
      <w:pPr>
        <w:sectPr w:rsidR="009E10A9">
          <w:headerReference w:type="default" r:id="rId7"/>
          <w:footerReference w:type="default" r:id="rId8"/>
          <w:pgSz w:w="11906" w:h="16838"/>
          <w:pgMar w:top="1673" w:right="851" w:bottom="851" w:left="851" w:header="284" w:footer="284" w:gutter="0"/>
          <w:cols w:space="708"/>
          <w:formProt w:val="0"/>
          <w:docGrid w:linePitch="360"/>
        </w:sectPr>
      </w:pPr>
    </w:p>
    <w:p w14:paraId="1487C72F" w14:textId="77777777" w:rsidR="009E10A9" w:rsidRDefault="0014156A">
      <w:pPr>
        <w:rPr>
          <w:rStyle w:val="Poleformualrza"/>
          <w:rFonts w:cs="Times New Roman"/>
          <w:sz w:val="24"/>
          <w:szCs w:val="24"/>
          <w:lang w:val="en-US"/>
        </w:rPr>
      </w:pPr>
      <w:r>
        <w:rPr>
          <w:rFonts w:cs="Times New Roman"/>
          <w:color w:val="808080"/>
          <w:lang w:val="en-US"/>
        </w:rPr>
        <w:lastRenderedPageBreak/>
        <w:t>Field of study</w:t>
      </w:r>
      <w:r>
        <w:rPr>
          <w:rStyle w:val="Poleformualrza"/>
          <w:color w:val="808080"/>
          <w:sz w:val="22"/>
          <w:szCs w:val="22"/>
          <w:lang w:val="en-US"/>
        </w:rPr>
        <w:br/>
      </w:r>
      <w:r>
        <w:rPr>
          <w:lang w:val="en-US"/>
        </w:rPr>
        <w:t>Computing</w:t>
      </w:r>
      <w:r>
        <w:rPr>
          <w:lang w:val="en-US"/>
        </w:rPr>
        <w:br/>
      </w:r>
      <w:r>
        <w:rPr>
          <w:color w:val="808080"/>
          <w:lang w:val="en-US"/>
        </w:rPr>
        <w:t>Area of study (</w:t>
      </w:r>
      <w:r>
        <w:rPr>
          <w:rFonts w:cs="Times New Roman"/>
          <w:color w:val="808080"/>
          <w:lang w:val="en-US"/>
        </w:rPr>
        <w:t>specialization</w:t>
      </w:r>
      <w:r>
        <w:rPr>
          <w:color w:val="808080"/>
          <w:lang w:val="en-US"/>
        </w:rPr>
        <w:t>)</w:t>
      </w:r>
      <w:r>
        <w:rPr>
          <w:rStyle w:val="Poleformualrza"/>
          <w:lang w:val="en-US"/>
        </w:rPr>
        <w:br/>
      </w:r>
      <w:r>
        <w:rPr>
          <w:lang w:val="en-US"/>
        </w:rPr>
        <w:t>Artificial Intelligence</w:t>
      </w:r>
      <w:r>
        <w:rPr>
          <w:lang w:val="en-US"/>
        </w:rPr>
        <w:br/>
      </w:r>
      <w:r>
        <w:rPr>
          <w:rFonts w:cs="Times New Roman"/>
          <w:color w:val="808080"/>
          <w:lang w:val="en-US"/>
        </w:rPr>
        <w:t>Level of study</w:t>
      </w:r>
      <w:r>
        <w:rPr>
          <w:rStyle w:val="Poleformualrza"/>
          <w:lang w:val="en-US"/>
        </w:rPr>
        <w:br/>
      </w:r>
      <w:r>
        <w:rPr>
          <w:rFonts w:cs="Times New Roman"/>
          <w:lang w:val="en-US"/>
        </w:rPr>
        <w:t>Second-cycle studies</w:t>
      </w:r>
      <w:r>
        <w:rPr>
          <w:rFonts w:cs="Times New Roman"/>
          <w:lang w:val="en-US"/>
        </w:rPr>
        <w:br/>
      </w:r>
      <w:r>
        <w:rPr>
          <w:rFonts w:cs="Times New Roman"/>
          <w:color w:val="808080"/>
          <w:lang w:val="en-US"/>
        </w:rPr>
        <w:t>Form of study</w:t>
      </w:r>
      <w:r>
        <w:rPr>
          <w:color w:val="808080"/>
          <w:lang w:val="en-US"/>
        </w:rPr>
        <w:br/>
      </w:r>
      <w:r>
        <w:rPr>
          <w:color w:val="auto"/>
          <w:lang w:val="en-US"/>
        </w:rPr>
        <w:t>full-time</w:t>
      </w:r>
      <w:r>
        <w:rPr>
          <w:color w:val="auto"/>
          <w:lang w:val="en-US"/>
        </w:rPr>
        <w:br/>
      </w:r>
    </w:p>
    <w:p w14:paraId="37F10EF2" w14:textId="77777777" w:rsidR="009E10A9" w:rsidRDefault="0014156A">
      <w:r>
        <w:br w:type="column"/>
      </w:r>
      <w:r>
        <w:rPr>
          <w:rFonts w:cs="Times New Roman"/>
          <w:color w:val="808080"/>
          <w:lang w:val="en-US"/>
        </w:rPr>
        <w:lastRenderedPageBreak/>
        <w:t>Year/semester</w:t>
      </w:r>
      <w:r>
        <w:rPr>
          <w:color w:val="808080"/>
          <w:lang w:val="en-US"/>
        </w:rPr>
        <w:br/>
      </w:r>
      <w:r>
        <w:rPr>
          <w:lang w:val="en-US"/>
        </w:rPr>
        <w:t>2/3</w:t>
      </w:r>
      <w:r>
        <w:rPr>
          <w:lang w:val="en-US"/>
        </w:rPr>
        <w:br/>
      </w:r>
      <w:r>
        <w:rPr>
          <w:rFonts w:cs="Times New Roman"/>
          <w:color w:val="808080"/>
          <w:lang w:val="en-US"/>
        </w:rPr>
        <w:t>Profile of study</w:t>
      </w:r>
      <w:r>
        <w:rPr>
          <w:color w:val="808080"/>
          <w:lang w:val="en-US"/>
        </w:rPr>
        <w:br/>
      </w:r>
      <w:r>
        <w:rPr>
          <w:rFonts w:cs="Times New Roman"/>
          <w:lang w:val="en-US"/>
        </w:rPr>
        <w:t>general academic</w:t>
      </w:r>
      <w:r>
        <w:rPr>
          <w:rFonts w:cs="Times New Roman"/>
          <w:lang w:val="en-US"/>
        </w:rPr>
        <w:br/>
      </w:r>
      <w:r>
        <w:rPr>
          <w:rFonts w:cs="Times New Roman"/>
          <w:color w:val="808080"/>
          <w:lang w:val="en-US"/>
        </w:rPr>
        <w:t>Course offered in</w:t>
      </w:r>
      <w:r>
        <w:rPr>
          <w:rStyle w:val="Tekstzastpczy"/>
          <w:color w:val="auto"/>
          <w:sz w:val="28"/>
          <w:szCs w:val="28"/>
          <w:lang w:val="en-US"/>
        </w:rPr>
        <w:br/>
      </w:r>
      <w:r>
        <w:rPr>
          <w:rFonts w:cs="Times New Roman"/>
          <w:lang w:val="en-US"/>
        </w:rPr>
        <w:t>Polish</w:t>
      </w:r>
      <w:r>
        <w:rPr>
          <w:rStyle w:val="PPFormZnak"/>
          <w:lang w:val="en-US"/>
        </w:rPr>
        <w:br/>
      </w:r>
      <w:r>
        <w:rPr>
          <w:rFonts w:cs="Times New Roman"/>
          <w:color w:val="808080"/>
          <w:lang w:val="en-US"/>
        </w:rPr>
        <w:t>Requirements</w:t>
      </w:r>
      <w:r>
        <w:rPr>
          <w:color w:val="808080"/>
          <w:lang w:val="en-US"/>
        </w:rPr>
        <w:br/>
      </w:r>
      <w:r>
        <w:rPr>
          <w:rFonts w:cs="Times New Roman"/>
          <w:lang w:val="en-US"/>
        </w:rPr>
        <w:t>elective</w:t>
      </w:r>
    </w:p>
    <w:p w14:paraId="35D72E95" w14:textId="77777777" w:rsidR="009E10A9" w:rsidRDefault="009E10A9">
      <w:pPr>
        <w:sectPr w:rsidR="009E10A9">
          <w:type w:val="continuous"/>
          <w:pgSz w:w="11906" w:h="16838"/>
          <w:pgMar w:top="1673" w:right="851" w:bottom="851" w:left="851" w:header="284" w:footer="284" w:gutter="0"/>
          <w:cols w:num="2" w:space="708" w:equalWidth="0">
            <w:col w:w="6306" w:space="710"/>
            <w:col w:w="3187"/>
          </w:cols>
          <w:formProt w:val="0"/>
          <w:docGrid w:linePitch="360"/>
        </w:sectPr>
      </w:pPr>
    </w:p>
    <w:p w14:paraId="1B22EDB6" w14:textId="77777777" w:rsidR="009E10A9" w:rsidRDefault="0014156A">
      <w:pPr>
        <w:pBdr>
          <w:top w:val="single" w:sz="8" w:space="1" w:color="31849B"/>
        </w:pBdr>
        <w:rPr>
          <w:rFonts w:cs="Times New Roman"/>
          <w:b/>
          <w:bCs/>
          <w:color w:val="31849B" w:themeColor="accent5" w:themeShade="BF"/>
          <w:lang w:val="en-US"/>
        </w:rPr>
      </w:pPr>
      <w:r>
        <w:rPr>
          <w:rFonts w:cs="Times New Roman"/>
          <w:b/>
          <w:bCs/>
          <w:color w:val="31849B" w:themeColor="accent5" w:themeShade="BF"/>
          <w:lang w:val="en-US"/>
        </w:rPr>
        <w:lastRenderedPageBreak/>
        <w:t>Number of hours</w:t>
      </w:r>
      <w:r>
        <w:rPr>
          <w:rFonts w:cs="Times New Roman"/>
          <w:b/>
          <w:bCs/>
          <w:color w:val="31849B" w:themeColor="accent5" w:themeShade="BF"/>
          <w:lang w:val="en-US"/>
        </w:rPr>
        <w:br/>
      </w:r>
    </w:p>
    <w:p w14:paraId="260621F5" w14:textId="77777777" w:rsidR="009E10A9" w:rsidRDefault="009E10A9">
      <w:pPr>
        <w:sectPr w:rsidR="009E10A9">
          <w:type w:val="continuous"/>
          <w:pgSz w:w="11906" w:h="16838"/>
          <w:pgMar w:top="1673" w:right="851" w:bottom="851" w:left="851" w:header="284" w:footer="284" w:gutter="0"/>
          <w:cols w:space="708"/>
          <w:formProt w:val="0"/>
          <w:docGrid w:linePitch="360"/>
        </w:sectPr>
      </w:pPr>
    </w:p>
    <w:p w14:paraId="54516861" w14:textId="3C9C0AE9" w:rsidR="009E10A9" w:rsidRDefault="0014156A">
      <w:pPr>
        <w:rPr>
          <w:b/>
          <w:bCs/>
          <w:color w:val="008080"/>
          <w:lang w:val="en-US"/>
        </w:rPr>
      </w:pPr>
      <w:r>
        <w:rPr>
          <w:rFonts w:cs="Times New Roman"/>
          <w:color w:val="808080"/>
          <w:lang w:val="en-US"/>
        </w:rPr>
        <w:lastRenderedPageBreak/>
        <w:t>Lecture</w:t>
      </w:r>
      <w:r>
        <w:rPr>
          <w:color w:val="808080"/>
          <w:lang w:val="en-US"/>
        </w:rPr>
        <w:br/>
      </w:r>
      <w:r w:rsidR="00856C4E">
        <w:rPr>
          <w:rFonts w:cs="Times New Roman"/>
          <w:lang w:val="en-US"/>
        </w:rPr>
        <w:t>16</w:t>
      </w:r>
      <w:r>
        <w:rPr>
          <w:color w:val="808080"/>
          <w:lang w:val="en-US"/>
        </w:rPr>
        <w:br/>
      </w:r>
      <w:r>
        <w:rPr>
          <w:rFonts w:cs="Times New Roman"/>
          <w:color w:val="808080"/>
          <w:lang w:val="en-US"/>
        </w:rPr>
        <w:t>Tutorials</w:t>
      </w:r>
      <w:r>
        <w:rPr>
          <w:color w:val="808080"/>
          <w:lang w:val="en-US"/>
        </w:rPr>
        <w:br/>
      </w:r>
      <w:r>
        <w:rPr>
          <w:color w:val="808080"/>
          <w:lang w:val="en-US"/>
        </w:rPr>
        <w:br/>
      </w:r>
      <w:r>
        <w:rPr>
          <w:rFonts w:cs="Times New Roman"/>
          <w:color w:val="808080"/>
          <w:lang w:val="en-US"/>
        </w:rPr>
        <w:lastRenderedPageBreak/>
        <w:t>Laboratory classes</w:t>
      </w:r>
      <w:r>
        <w:rPr>
          <w:color w:val="808080"/>
          <w:lang w:val="en-US"/>
        </w:rPr>
        <w:br/>
      </w:r>
      <w:r w:rsidR="00856C4E">
        <w:rPr>
          <w:rFonts w:cs="Times New Roman"/>
          <w:lang w:val="en-US"/>
        </w:rPr>
        <w:t>16</w:t>
      </w:r>
      <w:r>
        <w:rPr>
          <w:color w:val="808080"/>
          <w:lang w:val="en-US"/>
        </w:rPr>
        <w:br/>
      </w:r>
      <w:r>
        <w:rPr>
          <w:rFonts w:cs="Times New Roman"/>
          <w:color w:val="808080"/>
          <w:lang w:val="en-US"/>
        </w:rPr>
        <w:t>Projects</w:t>
      </w:r>
      <w:r>
        <w:rPr>
          <w:color w:val="808080"/>
          <w:lang w:val="en-US"/>
        </w:rPr>
        <w:t>/</w:t>
      </w:r>
      <w:r>
        <w:rPr>
          <w:rFonts w:cs="Times New Roman"/>
          <w:color w:val="808080"/>
          <w:lang w:val="en-US"/>
        </w:rPr>
        <w:t>seminars</w:t>
      </w:r>
      <w:r>
        <w:rPr>
          <w:color w:val="808080"/>
          <w:lang w:val="en-US"/>
        </w:rPr>
        <w:br/>
      </w:r>
      <w:r>
        <w:rPr>
          <w:lang w:val="en-US"/>
        </w:rPr>
        <w:br/>
      </w:r>
      <w:r>
        <w:rPr>
          <w:rFonts w:cs="Times New Roman"/>
          <w:color w:val="808080"/>
          <w:lang w:val="en-US"/>
        </w:rPr>
        <w:lastRenderedPageBreak/>
        <w:t>Other (e.g. online)</w:t>
      </w:r>
      <w:r>
        <w:rPr>
          <w:rFonts w:cs="Times New Roman"/>
          <w:color w:val="808080"/>
          <w:lang w:val="en-US"/>
        </w:rPr>
        <w:br/>
      </w:r>
      <w:r>
        <w:rPr>
          <w:color w:val="808080"/>
          <w:lang w:val="en-US"/>
        </w:rPr>
        <w:br/>
      </w:r>
    </w:p>
    <w:p w14:paraId="521E29CE" w14:textId="77777777" w:rsidR="009E10A9" w:rsidRDefault="009E10A9">
      <w:pPr>
        <w:sectPr w:rsidR="009E10A9">
          <w:type w:val="continuous"/>
          <w:pgSz w:w="11906" w:h="16838"/>
          <w:pgMar w:top="1673" w:right="851" w:bottom="851" w:left="851" w:header="284" w:footer="284" w:gutter="0"/>
          <w:cols w:num="3" w:space="708" w:equalWidth="0">
            <w:col w:w="3047" w:space="708"/>
            <w:col w:w="2692" w:space="708"/>
            <w:col w:w="3048"/>
          </w:cols>
          <w:formProt w:val="0"/>
          <w:docGrid w:linePitch="360"/>
        </w:sectPr>
      </w:pPr>
    </w:p>
    <w:p w14:paraId="6A369222" w14:textId="77777777" w:rsidR="009E10A9" w:rsidRDefault="0014156A">
      <w:pPr>
        <w:rPr>
          <w:rFonts w:cs="Times New Roman"/>
          <w:lang w:val="en-US"/>
        </w:rPr>
      </w:pPr>
      <w:r>
        <w:rPr>
          <w:rFonts w:cs="Times New Roman"/>
          <w:b/>
          <w:bCs/>
          <w:color w:val="31849B" w:themeColor="accent5" w:themeShade="BF"/>
          <w:lang w:val="en-US"/>
        </w:rPr>
        <w:lastRenderedPageBreak/>
        <w:t>Number of credit points</w:t>
      </w:r>
      <w:r>
        <w:rPr>
          <w:b/>
          <w:bCs/>
          <w:color w:val="008080"/>
          <w:lang w:val="en-US"/>
        </w:rPr>
        <w:br/>
      </w:r>
      <w:r>
        <w:rPr>
          <w:rFonts w:cs="Times New Roman"/>
          <w:lang w:val="en-US"/>
        </w:rPr>
        <w:t>2</w:t>
      </w:r>
    </w:p>
    <w:p w14:paraId="4A911B6F" w14:textId="77777777" w:rsidR="009E10A9" w:rsidRDefault="009E10A9">
      <w:pPr>
        <w:sectPr w:rsidR="009E10A9">
          <w:type w:val="continuous"/>
          <w:pgSz w:w="11906" w:h="16838"/>
          <w:pgMar w:top="1673" w:right="851" w:bottom="851" w:left="851" w:header="284" w:footer="284" w:gutter="0"/>
          <w:cols w:num="3" w:space="708" w:equalWidth="0">
            <w:col w:w="3047" w:space="708"/>
            <w:col w:w="2692" w:space="708"/>
            <w:col w:w="3048"/>
          </w:cols>
          <w:formProt w:val="0"/>
          <w:docGrid w:linePitch="360"/>
        </w:sectPr>
      </w:pPr>
    </w:p>
    <w:p w14:paraId="3BD65F8B" w14:textId="77777777" w:rsidR="009E10A9" w:rsidRDefault="0014156A">
      <w:pPr>
        <w:pBdr>
          <w:top w:val="single" w:sz="8" w:space="1" w:color="31849B"/>
        </w:pBdr>
        <w:rPr>
          <w:rFonts w:cs="Times New Roman"/>
          <w:b/>
          <w:bCs/>
          <w:color w:val="31849B" w:themeColor="accent5" w:themeShade="BF"/>
          <w:lang w:val="en-US"/>
        </w:rPr>
      </w:pPr>
      <w:r>
        <w:rPr>
          <w:rFonts w:cs="Times New Roman"/>
          <w:b/>
          <w:bCs/>
          <w:color w:val="31849B" w:themeColor="accent5" w:themeShade="BF"/>
          <w:lang w:val="en-US"/>
        </w:rPr>
        <w:lastRenderedPageBreak/>
        <w:t>Lecturers</w:t>
      </w:r>
    </w:p>
    <w:p w14:paraId="2A1C38C1" w14:textId="77777777" w:rsidR="009E10A9" w:rsidRDefault="009E10A9">
      <w:pPr>
        <w:sectPr w:rsidR="009E10A9">
          <w:type w:val="continuous"/>
          <w:pgSz w:w="11906" w:h="16838"/>
          <w:pgMar w:top="1673" w:right="851" w:bottom="851" w:left="851" w:header="284" w:footer="284" w:gutter="0"/>
          <w:cols w:space="708"/>
          <w:formProt w:val="0"/>
          <w:docGrid w:linePitch="360"/>
        </w:sectPr>
      </w:pPr>
    </w:p>
    <w:p w14:paraId="17BA151D" w14:textId="6BE57038" w:rsidR="009E10A9" w:rsidRDefault="0014156A">
      <w:pPr>
        <w:rPr>
          <w:color w:val="auto"/>
          <w:lang w:val="en-US"/>
        </w:rPr>
      </w:pPr>
      <w:r>
        <w:rPr>
          <w:rFonts w:cs="Times New Roman"/>
          <w:color w:val="808080"/>
          <w:lang w:val="en-US"/>
        </w:rPr>
        <w:lastRenderedPageBreak/>
        <w:t>Responsible for the course/lecturer</w:t>
      </w:r>
      <w:r>
        <w:rPr>
          <w:color w:val="808080"/>
          <w:lang w:val="en-US"/>
        </w:rPr>
        <w:t>:</w:t>
      </w:r>
      <w:r>
        <w:rPr>
          <w:color w:val="808080"/>
          <w:lang w:val="en-US"/>
        </w:rPr>
        <w:br/>
      </w:r>
      <w:bookmarkStart w:id="0" w:name="_GoBack"/>
      <w:r w:rsidRPr="0044669C">
        <w:rPr>
          <w:lang w:val="en-US"/>
        </w:rPr>
        <w:t>Maciej Komosiński</w:t>
      </w:r>
      <w:r w:rsidRPr="0044669C">
        <w:rPr>
          <w:rFonts w:cs="Times New Roman"/>
          <w:lang w:val="en-US"/>
        </w:rPr>
        <w:t>, Ph.D., D.Sc.</w:t>
      </w:r>
      <w:r w:rsidRPr="0044669C">
        <w:rPr>
          <w:lang w:val="en-US"/>
        </w:rPr>
        <w:br/>
        <w:t>email: maciej.komosinski@put.poznan.pl</w:t>
      </w:r>
      <w:r w:rsidRPr="0044669C">
        <w:rPr>
          <w:lang w:val="en-US"/>
        </w:rPr>
        <w:br/>
        <w:t>tel: 61 6652931</w:t>
      </w:r>
      <w:r w:rsidRPr="0044669C">
        <w:rPr>
          <w:lang w:val="en-US"/>
        </w:rPr>
        <w:br/>
      </w:r>
      <w:r w:rsidR="0044669C" w:rsidRPr="0044669C">
        <w:rPr>
          <w:rFonts w:cs="Times New Roman"/>
          <w:lang w:val="en-US"/>
        </w:rPr>
        <w:t>Faculty</w:t>
      </w:r>
      <w:r w:rsidRPr="0044669C">
        <w:rPr>
          <w:rFonts w:cs="Times New Roman"/>
          <w:lang w:val="en-US"/>
        </w:rPr>
        <w:t xml:space="preserve"> of Computing </w:t>
      </w:r>
      <w:r w:rsidR="0044669C" w:rsidRPr="0044669C">
        <w:rPr>
          <w:rFonts w:cs="Times New Roman"/>
          <w:lang w:val="en-US"/>
        </w:rPr>
        <w:t>and Telecommunications</w:t>
      </w:r>
      <w:r w:rsidRPr="0044669C">
        <w:rPr>
          <w:lang w:val="en-US"/>
        </w:rPr>
        <w:br/>
        <w:t>Piotrowo 2, 60-965 Poznań</w:t>
      </w:r>
      <w:bookmarkEnd w:id="0"/>
    </w:p>
    <w:p w14:paraId="58C8BA92" w14:textId="77777777" w:rsidR="009E10A9" w:rsidRDefault="0014156A">
      <w:pPr>
        <w:rPr>
          <w:color w:val="808080"/>
          <w:lang w:val="en-US"/>
        </w:rPr>
      </w:pPr>
      <w:r>
        <w:br w:type="column"/>
      </w:r>
      <w:r>
        <w:rPr>
          <w:rFonts w:cs="Times New Roman"/>
          <w:color w:val="808080"/>
          <w:lang w:val="en-US"/>
        </w:rPr>
        <w:lastRenderedPageBreak/>
        <w:t>Responsible for the course/lecturer</w:t>
      </w:r>
      <w:r>
        <w:rPr>
          <w:color w:val="808080"/>
          <w:lang w:val="en-US"/>
        </w:rPr>
        <w:t>:</w:t>
      </w:r>
      <w:r>
        <w:rPr>
          <w:color w:val="808080"/>
          <w:lang w:val="en-US"/>
        </w:rPr>
        <w:br/>
      </w:r>
    </w:p>
    <w:p w14:paraId="27AA665B" w14:textId="77777777" w:rsidR="009E10A9" w:rsidRDefault="009E10A9">
      <w:pPr>
        <w:sectPr w:rsidR="009E10A9">
          <w:type w:val="continuous"/>
          <w:pgSz w:w="11906" w:h="16838"/>
          <w:pgMar w:top="1673" w:right="851" w:bottom="851" w:left="851" w:header="284" w:footer="284" w:gutter="0"/>
          <w:cols w:num="2" w:space="708"/>
          <w:formProt w:val="0"/>
          <w:docGrid w:linePitch="360"/>
        </w:sectPr>
      </w:pPr>
    </w:p>
    <w:p w14:paraId="4F257970" w14:textId="77777777" w:rsidR="009E10A9" w:rsidRDefault="0014156A">
      <w:pPr>
        <w:pBdr>
          <w:top w:val="single" w:sz="8" w:space="1" w:color="31849B"/>
        </w:pBdr>
        <w:rPr>
          <w:rStyle w:val="Poleformualrza"/>
          <w:rFonts w:cs="Times New Roman"/>
          <w:color w:val="31849B" w:themeColor="accent5" w:themeShade="BF"/>
          <w:sz w:val="24"/>
          <w:szCs w:val="24"/>
          <w:lang w:val="en-US"/>
        </w:rPr>
      </w:pPr>
      <w:r>
        <w:rPr>
          <w:rFonts w:cs="Times New Roman"/>
          <w:b/>
          <w:bCs/>
          <w:color w:val="31849B" w:themeColor="accent5" w:themeShade="BF"/>
          <w:lang w:val="en-US"/>
        </w:rPr>
        <w:lastRenderedPageBreak/>
        <w:t>Prerequisites</w:t>
      </w:r>
    </w:p>
    <w:p w14:paraId="6BB0A95B" w14:textId="77777777" w:rsidR="009E10A9" w:rsidRDefault="0014156A">
      <w:pPr>
        <w:rPr>
          <w:rStyle w:val="Poleformualrza"/>
          <w:color w:val="808080"/>
          <w:sz w:val="24"/>
          <w:szCs w:val="24"/>
          <w:lang w:val="en-US"/>
        </w:rPr>
      </w:pPr>
      <w:r>
        <w:rPr>
          <w:rFonts w:cs="Times New Roman"/>
          <w:lang w:val="en-US"/>
        </w:rPr>
        <w:t>Students starting this course should have a basic knowledge of computational and memory complexity, machine learning algorithms and computer graphics. They should have the ability to model and solve algorithmic problems, programming skills and the ability to obtain information from provided sources.</w:t>
      </w:r>
    </w:p>
    <w:p w14:paraId="735E08EF" w14:textId="77777777" w:rsidR="009E10A9" w:rsidRDefault="0014156A">
      <w:pPr>
        <w:rPr>
          <w:rStyle w:val="Poleformualrza"/>
          <w:color w:val="808080"/>
          <w:sz w:val="24"/>
          <w:szCs w:val="24"/>
          <w:lang w:val="en-US"/>
        </w:rPr>
      </w:pPr>
      <w:r>
        <w:rPr>
          <w:rFonts w:cs="Times New Roman"/>
          <w:lang w:val="en-US"/>
        </w:rPr>
        <w:t>They should also understand the need to expand their competences. Moreover, in terms of social competences, they should exhibit honesty, responsibility, perseverance, cognitive curiosity, creativity, personal culture, and respect for other people.</w:t>
      </w:r>
    </w:p>
    <w:p w14:paraId="7989A2D8" w14:textId="77777777" w:rsidR="009E10A9" w:rsidRDefault="0014156A">
      <w:pPr>
        <w:rPr>
          <w:rFonts w:cs="Times New Roman"/>
          <w:b/>
          <w:bCs/>
          <w:color w:val="31849B" w:themeColor="accent5" w:themeShade="BF"/>
          <w:lang w:val="en-US"/>
        </w:rPr>
      </w:pPr>
      <w:r>
        <w:rPr>
          <w:b/>
          <w:bCs/>
          <w:color w:val="31849B" w:themeColor="accent5" w:themeShade="BF"/>
          <w:lang w:val="en-US"/>
        </w:rPr>
        <w:lastRenderedPageBreak/>
        <w:t>Course objective</w:t>
      </w:r>
    </w:p>
    <w:p w14:paraId="30393992" w14:textId="77777777" w:rsidR="009E10A9" w:rsidRDefault="0014156A">
      <w:pPr>
        <w:rPr>
          <w:rStyle w:val="Poleformualrza"/>
          <w:rFonts w:cs="Times New Roman"/>
          <w:sz w:val="24"/>
          <w:szCs w:val="24"/>
          <w:lang w:val="en-US"/>
        </w:rPr>
      </w:pPr>
      <w:r>
        <w:rPr>
          <w:rStyle w:val="Poleformualrza"/>
          <w:rFonts w:cs="Times New Roman"/>
          <w:sz w:val="24"/>
          <w:szCs w:val="24"/>
          <w:lang w:val="en-US"/>
        </w:rPr>
        <w:t>1. Demonstrating various scenarios of using artificial intelligence algorithms in games.</w:t>
      </w:r>
      <w:r>
        <w:rPr>
          <w:rStyle w:val="Poleformualrza"/>
          <w:rFonts w:cs="Times New Roman"/>
          <w:sz w:val="24"/>
          <w:szCs w:val="24"/>
          <w:lang w:val="en-US"/>
        </w:rPr>
        <w:br/>
        <w:t>2. Presenting efficient algorithms used in board games.</w:t>
      </w:r>
      <w:r>
        <w:rPr>
          <w:rStyle w:val="Poleformualrza"/>
          <w:rFonts w:cs="Times New Roman"/>
          <w:sz w:val="24"/>
          <w:szCs w:val="24"/>
          <w:lang w:val="en-US"/>
        </w:rPr>
        <w:br/>
        <w:t>3. Understanding methods of modeling the behavior of agents.</w:t>
      </w:r>
      <w:r>
        <w:rPr>
          <w:rStyle w:val="Poleformualrza"/>
          <w:rFonts w:cs="Times New Roman"/>
          <w:sz w:val="24"/>
          <w:szCs w:val="24"/>
          <w:lang w:val="en-US"/>
        </w:rPr>
        <w:br/>
        <w:t>4. Providing knowledge about the methods of representing game environments and generative techniques for their creation.</w:t>
      </w:r>
      <w:r>
        <w:rPr>
          <w:rStyle w:val="Poleformualrza"/>
          <w:rFonts w:cs="Times New Roman"/>
          <w:sz w:val="24"/>
          <w:szCs w:val="24"/>
          <w:lang w:val="en-US"/>
        </w:rPr>
        <w:br/>
        <w:t>5. Developing the ability to choose appropriate representations of agents, environment, and artificial intelligence techniques depending on the genre and the type of a game.</w:t>
      </w:r>
      <w:r>
        <w:rPr>
          <w:rStyle w:val="Poleformualrza"/>
          <w:rFonts w:cs="Times New Roman"/>
          <w:sz w:val="24"/>
          <w:szCs w:val="24"/>
          <w:lang w:val="en-US"/>
        </w:rPr>
        <w:br/>
        <w:t>6. Improving students' skills to assess the advantages and disadvantages of artificial intelligence algorithms in specific applications.</w:t>
      </w:r>
    </w:p>
    <w:p w14:paraId="1E626EAE" w14:textId="77777777" w:rsidR="009E10A9" w:rsidRDefault="0014156A">
      <w:pPr>
        <w:rPr>
          <w:lang w:val="en-US"/>
        </w:rPr>
      </w:pPr>
      <w:r>
        <w:rPr>
          <w:rFonts w:cs="Times New Roman"/>
          <w:b/>
          <w:bCs/>
          <w:color w:val="31849B" w:themeColor="accent5" w:themeShade="BF"/>
          <w:lang w:val="en-US"/>
        </w:rPr>
        <w:t>Course-related learning outcomes</w:t>
      </w:r>
      <w:r>
        <w:rPr>
          <w:b/>
          <w:bCs/>
          <w:color w:val="808080"/>
          <w:lang w:val="en-US"/>
        </w:rPr>
        <w:br/>
      </w:r>
      <w:r>
        <w:rPr>
          <w:rFonts w:cs="Times New Roman"/>
          <w:color w:val="808080"/>
          <w:lang w:val="en-US"/>
        </w:rPr>
        <w:t>Knowledge</w:t>
      </w:r>
      <w:r>
        <w:rPr>
          <w:color w:val="808080"/>
          <w:lang w:val="en-US"/>
        </w:rPr>
        <w:br/>
      </w:r>
      <w:r>
        <w:rPr>
          <w:rFonts w:cs="Times New Roman"/>
          <w:lang w:val="en-US"/>
        </w:rPr>
        <w:t>has a structured and theoretically founded general knowledge related to key issues in artificial intelligence in games  [K2st_W2]</w:t>
      </w:r>
    </w:p>
    <w:p w14:paraId="413CDE7B" w14:textId="77777777" w:rsidR="009E10A9" w:rsidRDefault="0014156A">
      <w:r>
        <w:t>has advanced detailed knowledge regarding applying artificial intelligence algorithms in games [K2st_W3]</w:t>
      </w:r>
    </w:p>
    <w:p w14:paraId="572FE348" w14:textId="77777777" w:rsidR="009E10A9" w:rsidRDefault="0014156A">
      <w:r>
        <w:t>has knowledge about development trends and the most important cutting edge achievements in AI in games and other selected and related scientific disciplines [K2st_W4]</w:t>
      </w:r>
    </w:p>
    <w:p w14:paraId="632F2FC0" w14:textId="77777777" w:rsidR="009E10A9" w:rsidRDefault="0014156A">
      <w:pPr>
        <w:rPr>
          <w:lang w:val="en-US"/>
        </w:rPr>
      </w:pPr>
      <w:proofErr w:type="gramStart"/>
      <w:r>
        <w:rPr>
          <w:rFonts w:cs="Times New Roman"/>
          <w:lang w:val="en-US"/>
        </w:rPr>
        <w:t>has</w:t>
      </w:r>
      <w:proofErr w:type="gramEnd"/>
      <w:r>
        <w:rPr>
          <w:rFonts w:cs="Times New Roman"/>
          <w:lang w:val="en-US"/>
        </w:rPr>
        <w:t xml:space="preserve"> advanced and detailed knowledge of the processes occurring in the life cycle of hardware or software information systems [K2st_W5]</w:t>
      </w:r>
    </w:p>
    <w:p w14:paraId="2447B67D" w14:textId="77777777" w:rsidR="009E10A9" w:rsidRDefault="0014156A">
      <w:pPr>
        <w:rPr>
          <w:rStyle w:val="Poleformualrza"/>
          <w:rFonts w:cs="Times New Roman"/>
          <w:sz w:val="24"/>
          <w:szCs w:val="24"/>
          <w:lang w:val="en-US"/>
        </w:rPr>
      </w:pPr>
      <w:r>
        <w:rPr>
          <w:color w:val="808080"/>
          <w:lang w:val="en-US"/>
        </w:rPr>
        <w:t>Skills</w:t>
      </w:r>
      <w:r>
        <w:rPr>
          <w:color w:val="808080"/>
          <w:lang w:val="en-US"/>
        </w:rPr>
        <w:br/>
      </w:r>
      <w:r>
        <w:rPr>
          <w:rFonts w:cs="Times New Roman"/>
          <w:lang w:val="en-US"/>
        </w:rPr>
        <w:t>is able to obtain information from literature, databases and other sources (both in Polish and English), integrate them, interpret and critically evaluate them, draw conclusions and formulate and fully justify opinions [K2st_U1]</w:t>
      </w:r>
    </w:p>
    <w:p w14:paraId="6E3095CD" w14:textId="77777777" w:rsidR="009E10A9" w:rsidRDefault="0014156A">
      <w:pPr>
        <w:rPr>
          <w:rStyle w:val="Poleformualrza"/>
          <w:rFonts w:cs="Times New Roman"/>
          <w:sz w:val="24"/>
          <w:szCs w:val="24"/>
          <w:lang w:val="en-US"/>
        </w:rPr>
      </w:pPr>
      <w:proofErr w:type="gramStart"/>
      <w:r>
        <w:rPr>
          <w:rFonts w:cs="Times New Roman"/>
          <w:lang w:val="en-US"/>
        </w:rPr>
        <w:t>is</w:t>
      </w:r>
      <w:proofErr w:type="gramEnd"/>
      <w:r>
        <w:rPr>
          <w:rFonts w:cs="Times New Roman"/>
          <w:lang w:val="en-US"/>
        </w:rPr>
        <w:t xml:space="preserve"> able to plan and carry out experiments, including computer measurements and simulations, interpret the obtained results and draw conclusions and formulate and verify hypotheses related to complex engineering problems and simple research problems [K2st_U3]</w:t>
      </w:r>
    </w:p>
    <w:p w14:paraId="58EFC2BF" w14:textId="77777777" w:rsidR="009E10A9" w:rsidRDefault="0014156A">
      <w:pPr>
        <w:rPr>
          <w:rStyle w:val="Poleformualrza"/>
          <w:rFonts w:cs="Times New Roman"/>
          <w:sz w:val="24"/>
          <w:szCs w:val="24"/>
          <w:lang w:val="en-US"/>
        </w:rPr>
      </w:pPr>
      <w:proofErr w:type="gramStart"/>
      <w:r>
        <w:rPr>
          <w:rFonts w:cs="Times New Roman"/>
          <w:lang w:val="en-US"/>
        </w:rPr>
        <w:t>can</w:t>
      </w:r>
      <w:proofErr w:type="gramEnd"/>
      <w:r>
        <w:rPr>
          <w:rFonts w:cs="Times New Roman"/>
          <w:lang w:val="en-US"/>
        </w:rPr>
        <w:t xml:space="preserve"> use analytical, simulation and experimental methods to formulate and solve engineering problems and simple research problems [K2st_U4]</w:t>
      </w:r>
    </w:p>
    <w:p w14:paraId="010EFB2C" w14:textId="77777777" w:rsidR="009E10A9" w:rsidRDefault="0014156A">
      <w:pPr>
        <w:rPr>
          <w:rStyle w:val="Poleformualrza"/>
          <w:rFonts w:cs="Times New Roman"/>
          <w:sz w:val="24"/>
          <w:szCs w:val="24"/>
          <w:lang w:val="en-US"/>
        </w:rPr>
      </w:pPr>
      <w:proofErr w:type="gramStart"/>
      <w:r>
        <w:rPr>
          <w:rFonts w:cs="Times New Roman"/>
          <w:lang w:val="en-US"/>
        </w:rPr>
        <w:t>can</w:t>
      </w:r>
      <w:proofErr w:type="gramEnd"/>
      <w:r>
        <w:rPr>
          <w:rFonts w:cs="Times New Roman"/>
          <w:lang w:val="en-US"/>
        </w:rPr>
        <w:t xml:space="preserve"> - when formulating and solving engineering tasks - integrate knowledge from different areas of computer science (and if necessary also knowledge from other scientific disciplines) and apply a systemic approach, also taking into account non-technical aspects [K2st_U5]</w:t>
      </w:r>
    </w:p>
    <w:p w14:paraId="36C67C09" w14:textId="77777777" w:rsidR="009E10A9" w:rsidRDefault="0014156A">
      <w:pPr>
        <w:rPr>
          <w:rStyle w:val="Poleformualrza"/>
          <w:rFonts w:cs="Times New Roman"/>
          <w:sz w:val="24"/>
          <w:szCs w:val="24"/>
          <w:lang w:val="en-US"/>
        </w:rPr>
      </w:pPr>
      <w:proofErr w:type="gramStart"/>
      <w:r>
        <w:rPr>
          <w:rFonts w:cs="Times New Roman"/>
          <w:lang w:val="en-US"/>
        </w:rPr>
        <w:t>is</w:t>
      </w:r>
      <w:proofErr w:type="gramEnd"/>
      <w:r>
        <w:rPr>
          <w:rFonts w:cs="Times New Roman"/>
          <w:lang w:val="en-US"/>
        </w:rPr>
        <w:t xml:space="preserve"> able to assess the suitability and the possibility of using new achievements (methods and tools) and new IT products [K2st_U6]</w:t>
      </w:r>
    </w:p>
    <w:p w14:paraId="77912FD2" w14:textId="77777777" w:rsidR="009E10A9" w:rsidRDefault="0014156A">
      <w:pPr>
        <w:rPr>
          <w:rStyle w:val="Poleformualrza"/>
          <w:sz w:val="24"/>
          <w:szCs w:val="24"/>
          <w:lang w:val="en-US"/>
        </w:rPr>
      </w:pPr>
      <w:r>
        <w:rPr>
          <w:color w:val="808080"/>
          <w:lang w:val="en-US"/>
        </w:rPr>
        <w:lastRenderedPageBreak/>
        <w:t>Social competencies</w:t>
      </w:r>
      <w:r>
        <w:rPr>
          <w:color w:val="808080"/>
          <w:lang w:val="en-US"/>
        </w:rPr>
        <w:br/>
      </w:r>
      <w:r>
        <w:rPr>
          <w:rFonts w:cs="Times New Roman"/>
          <w:color w:val="auto"/>
          <w:lang w:val="en-US"/>
        </w:rPr>
        <w:t>understands that in the field of IT the knowledge and skills quickly become obsolete [K2st_K1]</w:t>
      </w:r>
    </w:p>
    <w:p w14:paraId="17E48CB1" w14:textId="77777777" w:rsidR="009E10A9" w:rsidRDefault="0014156A">
      <w:pPr>
        <w:rPr>
          <w:rStyle w:val="Poleformualrza"/>
          <w:sz w:val="24"/>
          <w:szCs w:val="24"/>
          <w:lang w:val="en-US"/>
        </w:rPr>
      </w:pPr>
      <w:proofErr w:type="gramStart"/>
      <w:r>
        <w:rPr>
          <w:rFonts w:cs="Times New Roman"/>
          <w:color w:val="auto"/>
          <w:lang w:val="en-US"/>
        </w:rPr>
        <w:t>understands</w:t>
      </w:r>
      <w:proofErr w:type="gramEnd"/>
      <w:r>
        <w:rPr>
          <w:rFonts w:cs="Times New Roman"/>
          <w:color w:val="auto"/>
          <w:lang w:val="en-US"/>
        </w:rPr>
        <w:t xml:space="preserve"> the importance of using the latest knowledge in the field of computer science in solving research and practical problems [K2st_K2]</w:t>
      </w:r>
    </w:p>
    <w:p w14:paraId="35F63074" w14:textId="77777777" w:rsidR="009E10A9" w:rsidRDefault="009E10A9">
      <w:pPr>
        <w:rPr>
          <w:rFonts w:cs="Times New Roman"/>
          <w:b/>
          <w:bCs/>
          <w:color w:val="31849B" w:themeColor="accent5" w:themeShade="BF"/>
          <w:lang w:val="en-US"/>
        </w:rPr>
      </w:pPr>
    </w:p>
    <w:p w14:paraId="40AD96ED" w14:textId="77777777" w:rsidR="009E10A9" w:rsidRDefault="0014156A">
      <w:pPr>
        <w:rPr>
          <w:rStyle w:val="Poleformualrza"/>
          <w:rFonts w:cs="Times New Roman"/>
          <w:sz w:val="24"/>
          <w:szCs w:val="24"/>
          <w:lang w:val="en-US"/>
        </w:rPr>
      </w:pPr>
      <w:r>
        <w:rPr>
          <w:rFonts w:cs="Times New Roman"/>
          <w:b/>
          <w:bCs/>
          <w:color w:val="31849B" w:themeColor="accent5" w:themeShade="BF"/>
          <w:lang w:val="en-US"/>
        </w:rPr>
        <w:t>Methods for verifying learning outcomes and assessment criteria</w:t>
      </w:r>
      <w:r>
        <w:rPr>
          <w:b/>
          <w:bCs/>
          <w:color w:val="008080"/>
          <w:lang w:val="en-US"/>
        </w:rPr>
        <w:br/>
      </w:r>
      <w:r>
        <w:rPr>
          <w:rFonts w:cs="Times New Roman"/>
          <w:color w:val="808080"/>
          <w:lang w:val="en-US"/>
        </w:rPr>
        <w:t>Learning outcomes presented above are verified as follows</w:t>
      </w:r>
      <w:r>
        <w:rPr>
          <w:color w:val="808080"/>
          <w:lang w:val="en-US"/>
        </w:rPr>
        <w:t>:</w:t>
      </w:r>
      <w:r>
        <w:rPr>
          <w:color w:val="808080"/>
          <w:lang w:val="en-US"/>
        </w:rPr>
        <w:br/>
      </w:r>
      <w:r>
        <w:rPr>
          <w:rFonts w:cs="Times New Roman"/>
          <w:lang w:val="en-US"/>
        </w:rPr>
        <w:t>Formative assessment:</w:t>
      </w:r>
      <w:r>
        <w:rPr>
          <w:rFonts w:cs="Times New Roman"/>
          <w:lang w:val="en-US"/>
        </w:rPr>
        <w:br/>
        <w:t>a) in lectures:</w:t>
      </w:r>
      <w:r>
        <w:rPr>
          <w:rFonts w:cs="Times New Roman"/>
          <w:lang w:val="en-US"/>
        </w:rPr>
        <w:br/>
        <w:t>- based on answers to questions about the material discussed in previous lectures,</w:t>
      </w:r>
      <w:r>
        <w:rPr>
          <w:rFonts w:cs="Times New Roman"/>
          <w:lang w:val="en-US"/>
        </w:rPr>
        <w:br/>
        <w:t>b) in laboratories:</w:t>
      </w:r>
      <w:r>
        <w:rPr>
          <w:rFonts w:cs="Times New Roman"/>
          <w:lang w:val="en-US"/>
        </w:rPr>
        <w:br/>
        <w:t>- based on an assessment of the current progress in the implementation of tasks.</w:t>
      </w:r>
      <w:r>
        <w:rPr>
          <w:rFonts w:cs="Times New Roman"/>
          <w:lang w:val="en-US"/>
        </w:rPr>
        <w:br/>
        <w:t>Summative assessment:</w:t>
      </w:r>
      <w:r>
        <w:rPr>
          <w:rFonts w:cs="Times New Roman"/>
          <w:lang w:val="en-US"/>
        </w:rPr>
        <w:br/>
        <w:t>a) lectures: verification of the learning outcomes is carried out by:</w:t>
      </w:r>
      <w:r>
        <w:rPr>
          <w:rFonts w:cs="Times New Roman"/>
          <w:lang w:val="en-US"/>
        </w:rPr>
        <w:br/>
        <w:t xml:space="preserve">- assessment of the knowledge and skills demonstrated in a test consisting of several questions of a test nature or short tasks. Exceeding 50% of the points allows </w:t>
      </w:r>
      <w:proofErr w:type="gramStart"/>
      <w:r>
        <w:rPr>
          <w:rFonts w:cs="Times New Roman"/>
          <w:lang w:val="en-US"/>
        </w:rPr>
        <w:t>to obtain</w:t>
      </w:r>
      <w:proofErr w:type="gramEnd"/>
      <w:r>
        <w:rPr>
          <w:rFonts w:cs="Times New Roman"/>
          <w:lang w:val="en-US"/>
        </w:rPr>
        <w:t xml:space="preserve"> a satisfactory grade.</w:t>
      </w:r>
      <w:r>
        <w:rPr>
          <w:rFonts w:cs="Times New Roman"/>
          <w:lang w:val="en-US"/>
        </w:rPr>
        <w:br/>
        <w:t xml:space="preserve">- </w:t>
      </w:r>
      <w:proofErr w:type="gramStart"/>
      <w:r>
        <w:rPr>
          <w:rFonts w:cs="Times New Roman"/>
          <w:lang w:val="en-US"/>
        </w:rPr>
        <w:t>discussion</w:t>
      </w:r>
      <w:proofErr w:type="gramEnd"/>
      <w:r>
        <w:rPr>
          <w:rFonts w:cs="Times New Roman"/>
          <w:lang w:val="en-US"/>
        </w:rPr>
        <w:t xml:space="preserve"> of the test results,</w:t>
      </w:r>
      <w:r>
        <w:rPr>
          <w:rFonts w:cs="Times New Roman"/>
          <w:lang w:val="en-US"/>
        </w:rPr>
        <w:br/>
        <w:t>b) laboratories: verification of the learning outcomes is carried out by:</w:t>
      </w:r>
      <w:r>
        <w:rPr>
          <w:rFonts w:cs="Times New Roman"/>
          <w:lang w:val="en-US"/>
        </w:rPr>
        <w:br/>
        <w:t>- assessment of skills related to the implementation of laboratory exercises,</w:t>
      </w:r>
      <w:r>
        <w:rPr>
          <w:rFonts w:cs="Times New Roman"/>
          <w:lang w:val="en-US"/>
        </w:rPr>
        <w:br/>
        <w:t>- continuous assessment during each class (oral answers) - rewarding the increase in the ability to use the learned principles and methods,</w:t>
      </w:r>
      <w:r>
        <w:rPr>
          <w:rFonts w:cs="Times New Roman"/>
          <w:lang w:val="en-US"/>
        </w:rPr>
        <w:br/>
        <w:t>- evaluation of reports prepared partly during the classes and partly after their completion, with the possibility of using the Moodle platform,</w:t>
      </w:r>
      <w:r>
        <w:rPr>
          <w:rFonts w:cs="Times New Roman"/>
          <w:lang w:val="en-US"/>
        </w:rPr>
        <w:br/>
        <w:t>- presenting the results of individual experiments.</w:t>
      </w:r>
      <w:r>
        <w:rPr>
          <w:rFonts w:cs="Times New Roman"/>
          <w:lang w:val="en-US"/>
        </w:rPr>
        <w:br/>
        <w:t>Obtaining additional points for activity during classes, especially for:</w:t>
      </w:r>
      <w:r>
        <w:rPr>
          <w:rFonts w:cs="Times New Roman"/>
          <w:lang w:val="en-US"/>
        </w:rPr>
        <w:br/>
        <w:t>- carrying out extended, non-obligatory experiments as part of laboratory tasks and describing them in the report,</w:t>
      </w:r>
      <w:r>
        <w:rPr>
          <w:rFonts w:cs="Times New Roman"/>
          <w:lang w:val="en-US"/>
        </w:rPr>
        <w:br/>
        <w:t>- remarks to improve teaching materials.</w:t>
      </w:r>
    </w:p>
    <w:p w14:paraId="5E83D232" w14:textId="77777777" w:rsidR="009E10A9" w:rsidRDefault="0014156A">
      <w:pPr>
        <w:rPr>
          <w:rFonts w:cs="Times New Roman"/>
          <w:b/>
          <w:bCs/>
          <w:color w:val="31849B" w:themeColor="accent5" w:themeShade="BF"/>
          <w:lang w:val="en-US"/>
        </w:rPr>
      </w:pPr>
      <w:r>
        <w:rPr>
          <w:rFonts w:cs="Times New Roman"/>
          <w:b/>
          <w:bCs/>
          <w:color w:val="31849B" w:themeColor="accent5" w:themeShade="BF"/>
          <w:lang w:val="en-US"/>
        </w:rPr>
        <w:t>Programme content</w:t>
      </w:r>
    </w:p>
    <w:p w14:paraId="0223A8AD" w14:textId="77777777" w:rsidR="009E10A9" w:rsidRDefault="0014156A">
      <w:pPr>
        <w:rPr>
          <w:rStyle w:val="Poleformualrza"/>
          <w:b/>
          <w:bCs/>
          <w:color w:val="008080"/>
          <w:sz w:val="24"/>
          <w:szCs w:val="24"/>
          <w:lang w:val="en-US"/>
        </w:rPr>
      </w:pPr>
      <w:r>
        <w:rPr>
          <w:rFonts w:cs="Times New Roman"/>
          <w:lang w:val="en-US"/>
        </w:rPr>
        <w:t>Lectures:</w:t>
      </w:r>
    </w:p>
    <w:p w14:paraId="2D0AA687" w14:textId="77777777" w:rsidR="009E10A9" w:rsidRDefault="0014156A">
      <w:pPr>
        <w:rPr>
          <w:rStyle w:val="Poleformualrza"/>
          <w:b/>
          <w:bCs/>
          <w:color w:val="008080"/>
          <w:sz w:val="24"/>
          <w:szCs w:val="24"/>
          <w:lang w:val="en-US"/>
        </w:rPr>
      </w:pPr>
      <w:proofErr w:type="gramStart"/>
      <w:r>
        <w:rPr>
          <w:rFonts w:cs="Times New Roman"/>
          <w:lang w:val="en-US"/>
        </w:rPr>
        <w:t>The genesis and history of the use of artificial intelligence algorithms in games.</w:t>
      </w:r>
      <w:proofErr w:type="gramEnd"/>
      <w:r>
        <w:rPr>
          <w:rFonts w:cs="Times New Roman"/>
          <w:lang w:val="en-US"/>
        </w:rPr>
        <w:t xml:space="preserve"> </w:t>
      </w:r>
      <w:proofErr w:type="gramStart"/>
      <w:r>
        <w:rPr>
          <w:rFonts w:cs="Times New Roman"/>
          <w:lang w:val="en-US"/>
        </w:rPr>
        <w:t>Various scenarios and goals of using AI.</w:t>
      </w:r>
      <w:proofErr w:type="gramEnd"/>
      <w:r>
        <w:rPr>
          <w:rFonts w:cs="Times New Roman"/>
          <w:lang w:val="en-US"/>
        </w:rPr>
        <w:t xml:space="preserve"> State trees. Algorithms used in board games: min-max, negamax, alfa-beta, </w:t>
      </w:r>
      <w:proofErr w:type="gramStart"/>
      <w:r>
        <w:rPr>
          <w:rFonts w:cs="Times New Roman"/>
          <w:lang w:val="en-US"/>
        </w:rPr>
        <w:t>negascout</w:t>
      </w:r>
      <w:proofErr w:type="gramEnd"/>
      <w:r>
        <w:rPr>
          <w:rFonts w:cs="Times New Roman"/>
          <w:lang w:val="en-US"/>
        </w:rPr>
        <w:t xml:space="preserve">, Monte Carlo Tree Search. Basic bot movement strategies: following targets and evasion. Finding the shortest path in the environment efficiently. State machines. Constructing complex behaviors. Game theory. Modeling behavior with rules and Markov processes. Fuzzy control. </w:t>
      </w:r>
      <w:proofErr w:type="gramStart"/>
      <w:r>
        <w:rPr>
          <w:rFonts w:cs="Times New Roman"/>
          <w:lang w:val="en-US"/>
        </w:rPr>
        <w:t>Tactics and strategy in the game.</w:t>
      </w:r>
      <w:proofErr w:type="gramEnd"/>
      <w:r>
        <w:rPr>
          <w:rFonts w:cs="Times New Roman"/>
          <w:lang w:val="en-US"/>
        </w:rPr>
        <w:t xml:space="preserve"> </w:t>
      </w:r>
      <w:proofErr w:type="gramStart"/>
      <w:r>
        <w:rPr>
          <w:rFonts w:cs="Times New Roman"/>
          <w:lang w:val="en-US"/>
        </w:rPr>
        <w:t>Representations of the environment in games.</w:t>
      </w:r>
      <w:proofErr w:type="gramEnd"/>
      <w:r>
        <w:rPr>
          <w:rFonts w:cs="Times New Roman"/>
          <w:lang w:val="en-US"/>
        </w:rPr>
        <w:t xml:space="preserve"> </w:t>
      </w:r>
      <w:proofErr w:type="gramStart"/>
      <w:r>
        <w:rPr>
          <w:rFonts w:cs="Times New Roman"/>
          <w:lang w:val="en-US"/>
        </w:rPr>
        <w:t>Grammars of shapes.</w:t>
      </w:r>
      <w:proofErr w:type="gramEnd"/>
      <w:r>
        <w:rPr>
          <w:rFonts w:cs="Times New Roman"/>
          <w:lang w:val="en-US"/>
        </w:rPr>
        <w:t xml:space="preserve"> </w:t>
      </w:r>
      <w:proofErr w:type="gramStart"/>
      <w:r>
        <w:rPr>
          <w:rFonts w:cs="Times New Roman"/>
          <w:lang w:val="en-US"/>
        </w:rPr>
        <w:t>Algorithms for generating the game environment and content.</w:t>
      </w:r>
      <w:proofErr w:type="gramEnd"/>
      <w:r>
        <w:rPr>
          <w:rFonts w:cs="Times New Roman"/>
          <w:lang w:val="en-US"/>
        </w:rPr>
        <w:t xml:space="preserve"> Cellular automata. </w:t>
      </w:r>
      <w:proofErr w:type="gramStart"/>
      <w:r>
        <w:rPr>
          <w:rFonts w:cs="Times New Roman"/>
          <w:lang w:val="en-US"/>
        </w:rPr>
        <w:t>Fractals and L-systems.</w:t>
      </w:r>
      <w:proofErr w:type="gramEnd"/>
      <w:r>
        <w:rPr>
          <w:rFonts w:cs="Times New Roman"/>
          <w:lang w:val="en-US"/>
        </w:rPr>
        <w:t xml:space="preserve"> </w:t>
      </w:r>
      <w:proofErr w:type="gramStart"/>
      <w:r>
        <w:rPr>
          <w:rFonts w:cs="Times New Roman"/>
          <w:lang w:val="en-US"/>
        </w:rPr>
        <w:t>Generation of terrain and mazes.</w:t>
      </w:r>
      <w:proofErr w:type="gramEnd"/>
      <w:r>
        <w:rPr>
          <w:rFonts w:cs="Times New Roman"/>
          <w:lang w:val="en-US"/>
        </w:rPr>
        <w:t xml:space="preserve"> Generating the plot of the game. Multi-agent systems. Swarm intelligence. Crowd </w:t>
      </w:r>
      <w:r>
        <w:rPr>
          <w:rFonts w:cs="Times New Roman"/>
          <w:lang w:val="en-US"/>
        </w:rPr>
        <w:lastRenderedPageBreak/>
        <w:t xml:space="preserve">simulation. </w:t>
      </w:r>
      <w:proofErr w:type="gramStart"/>
      <w:r>
        <w:rPr>
          <w:rFonts w:cs="Times New Roman"/>
          <w:lang w:val="en-US"/>
        </w:rPr>
        <w:t>Efficient optimization in games.</w:t>
      </w:r>
      <w:proofErr w:type="gramEnd"/>
      <w:r>
        <w:rPr>
          <w:rFonts w:cs="Times New Roman"/>
          <w:lang w:val="en-US"/>
        </w:rPr>
        <w:t xml:space="preserve"> Rendering technologies such as upsampling with deep neural networks. </w:t>
      </w:r>
      <w:proofErr w:type="gramStart"/>
      <w:r>
        <w:rPr>
          <w:rFonts w:cs="Times New Roman"/>
          <w:lang w:val="en-US"/>
        </w:rPr>
        <w:t>Examples of games using AI.</w:t>
      </w:r>
      <w:proofErr w:type="gramEnd"/>
    </w:p>
    <w:p w14:paraId="0CA34CEF" w14:textId="77777777" w:rsidR="009E10A9" w:rsidRDefault="0014156A">
      <w:pPr>
        <w:rPr>
          <w:rStyle w:val="Poleformualrza"/>
          <w:b/>
          <w:bCs/>
          <w:color w:val="008080"/>
          <w:sz w:val="24"/>
          <w:szCs w:val="24"/>
          <w:lang w:val="en-US"/>
        </w:rPr>
      </w:pPr>
      <w:r>
        <w:rPr>
          <w:rFonts w:cs="Times New Roman"/>
          <w:lang w:val="en-US"/>
        </w:rPr>
        <w:t>Laboratories:</w:t>
      </w:r>
    </w:p>
    <w:p w14:paraId="6FCB26AB" w14:textId="77777777" w:rsidR="009E10A9" w:rsidRDefault="0014156A">
      <w:pPr>
        <w:rPr>
          <w:rStyle w:val="Poleformualrza"/>
          <w:b/>
          <w:bCs/>
          <w:color w:val="008080"/>
          <w:sz w:val="24"/>
          <w:szCs w:val="24"/>
          <w:lang w:val="en-US"/>
        </w:rPr>
      </w:pPr>
      <w:proofErr w:type="gramStart"/>
      <w:r>
        <w:rPr>
          <w:rFonts w:cs="Times New Roman"/>
          <w:lang w:val="en-US"/>
        </w:rPr>
        <w:t>Implementation of a simple game environment and agent behavior (computer players/bots).</w:t>
      </w:r>
      <w:proofErr w:type="gramEnd"/>
      <w:r>
        <w:rPr>
          <w:rFonts w:cs="Times New Roman"/>
          <w:lang w:val="en-US"/>
        </w:rPr>
        <w:t xml:space="preserve"> </w:t>
      </w:r>
      <w:proofErr w:type="gramStart"/>
      <w:r>
        <w:rPr>
          <w:rFonts w:cs="Times New Roman"/>
          <w:lang w:val="en-US"/>
        </w:rPr>
        <w:t>Designing and implementing an automatic method of assessing the interaction of a human player with bots by manually coding the rules and by inducing them from examples.</w:t>
      </w:r>
      <w:proofErr w:type="gramEnd"/>
    </w:p>
    <w:p w14:paraId="5F9750A6" w14:textId="77777777" w:rsidR="009E10A9" w:rsidRDefault="0014156A">
      <w:pPr>
        <w:rPr>
          <w:rStyle w:val="Poleformualrza"/>
          <w:rFonts w:cs="Times New Roman"/>
          <w:b/>
          <w:bCs/>
          <w:color w:val="31849B" w:themeColor="accent5" w:themeShade="BF"/>
          <w:sz w:val="24"/>
          <w:szCs w:val="24"/>
          <w:lang w:val="en-US"/>
        </w:rPr>
      </w:pPr>
      <w:r>
        <w:rPr>
          <w:rStyle w:val="Poleformualrza"/>
          <w:rFonts w:cs="Times New Roman"/>
          <w:b/>
          <w:bCs/>
          <w:color w:val="31849B" w:themeColor="accent5" w:themeShade="BF"/>
          <w:sz w:val="24"/>
          <w:szCs w:val="24"/>
          <w:lang w:val="en-US"/>
        </w:rPr>
        <w:t>Teaching methods</w:t>
      </w:r>
    </w:p>
    <w:p w14:paraId="4AFDEB1D" w14:textId="77777777" w:rsidR="009E10A9" w:rsidRDefault="0014156A">
      <w:pPr>
        <w:rPr>
          <w:rStyle w:val="Poleformualrza"/>
          <w:rFonts w:cs="Times New Roman"/>
          <w:bCs/>
          <w:color w:val="auto"/>
          <w:sz w:val="24"/>
          <w:szCs w:val="24"/>
          <w:lang w:val="en-US"/>
        </w:rPr>
      </w:pPr>
      <w:r>
        <w:rPr>
          <w:rStyle w:val="Poleformualrza"/>
          <w:rFonts w:cs="Times New Roman"/>
          <w:bCs/>
          <w:color w:val="auto"/>
          <w:sz w:val="24"/>
          <w:szCs w:val="24"/>
          <w:lang w:val="en-US"/>
        </w:rPr>
        <w:t>Lecture: multimedia presentation illustrated with examples.</w:t>
      </w:r>
      <w:r>
        <w:rPr>
          <w:rStyle w:val="Poleformualrza"/>
          <w:rFonts w:cs="Times New Roman"/>
          <w:bCs/>
          <w:color w:val="auto"/>
          <w:sz w:val="24"/>
          <w:szCs w:val="24"/>
          <w:lang w:val="en-US"/>
        </w:rPr>
        <w:br/>
        <w:t>Laboratory exercises: presentation illustrated with examples and carrying out the tasks given by the teacher (practical exercises).</w:t>
      </w:r>
    </w:p>
    <w:p w14:paraId="0A318637" w14:textId="77777777" w:rsidR="009E10A9" w:rsidRDefault="0014156A">
      <w:pPr>
        <w:rPr>
          <w:rStyle w:val="Poleformualrza"/>
          <w:rFonts w:cs="Times New Roman"/>
          <w:b/>
          <w:bCs/>
          <w:color w:val="31849B" w:themeColor="accent5" w:themeShade="BF"/>
          <w:sz w:val="24"/>
          <w:szCs w:val="24"/>
          <w:lang w:val="en-US"/>
        </w:rPr>
      </w:pPr>
      <w:r>
        <w:rPr>
          <w:rStyle w:val="Poleformualrza"/>
          <w:rFonts w:cs="Times New Roman"/>
          <w:b/>
          <w:bCs/>
          <w:color w:val="31849B" w:themeColor="accent5" w:themeShade="BF"/>
          <w:sz w:val="24"/>
          <w:szCs w:val="24"/>
          <w:lang w:val="en-US"/>
        </w:rPr>
        <w:t>Bibliography</w:t>
      </w:r>
    </w:p>
    <w:p w14:paraId="28F694D1" w14:textId="77777777" w:rsidR="009E10A9" w:rsidRDefault="0014156A">
      <w:pPr>
        <w:rPr>
          <w:rFonts w:cs="Times New Roman"/>
          <w:lang w:val="en-US"/>
        </w:rPr>
      </w:pPr>
      <w:r>
        <w:rPr>
          <w:rFonts w:cs="Times New Roman"/>
          <w:color w:val="808080"/>
          <w:lang w:val="en-US"/>
        </w:rPr>
        <w:t>Basic</w:t>
      </w:r>
      <w:r>
        <w:rPr>
          <w:color w:val="808080"/>
          <w:lang w:val="en-US"/>
        </w:rPr>
        <w:br/>
      </w:r>
      <w:r>
        <w:rPr>
          <w:rFonts w:cs="Times New Roman"/>
          <w:lang w:val="en-US"/>
        </w:rPr>
        <w:t xml:space="preserve">1. </w:t>
      </w:r>
      <w:proofErr w:type="gramStart"/>
      <w:r>
        <w:rPr>
          <w:rFonts w:cs="Times New Roman"/>
          <w:lang w:val="en-US"/>
        </w:rPr>
        <w:t>Ian Millington, Artificial intelligence for games, 3rd edition, Taylor &amp; Francis, 2019.</w:t>
      </w:r>
      <w:proofErr w:type="gramEnd"/>
    </w:p>
    <w:p w14:paraId="16B7EF8B" w14:textId="77777777" w:rsidR="009E10A9" w:rsidRDefault="0014156A">
      <w:pPr>
        <w:rPr>
          <w:rFonts w:cs="Times New Roman"/>
          <w:lang w:val="en-US"/>
        </w:rPr>
      </w:pPr>
      <w:r>
        <w:rPr>
          <w:rFonts w:cs="Times New Roman"/>
          <w:lang w:val="en-US"/>
        </w:rPr>
        <w:t>2. Georgios N. Yannakakis and Julian Togelius, Artificial Intelligence and Games, Springer, 2018.</w:t>
      </w:r>
    </w:p>
    <w:p w14:paraId="296D6444" w14:textId="77777777" w:rsidR="009E10A9" w:rsidRDefault="0014156A">
      <w:pPr>
        <w:rPr>
          <w:rStyle w:val="Poleformualrza"/>
          <w:sz w:val="24"/>
          <w:szCs w:val="24"/>
          <w:lang w:val="en-US"/>
        </w:rPr>
      </w:pPr>
      <w:r>
        <w:rPr>
          <w:rFonts w:cs="Times New Roman"/>
          <w:color w:val="808080"/>
          <w:lang w:val="en-US"/>
        </w:rPr>
        <w:t>Additional</w:t>
      </w:r>
      <w:r>
        <w:rPr>
          <w:color w:val="808080"/>
          <w:lang w:val="en-US"/>
        </w:rPr>
        <w:br/>
      </w:r>
      <w:r>
        <w:rPr>
          <w:rStyle w:val="Poleformualrza"/>
          <w:sz w:val="23"/>
          <w:szCs w:val="23"/>
          <w:lang w:val="en-US"/>
        </w:rPr>
        <w:t>1. Diego Pérez Liébana, Simon M. Lucas, Raluca D. Gaina, Julian Togelius, Ahmed Khalifa, Jialin Liu, General Video Game Artificial Intelligence, Morgan &amp; Claypool Publishers, 2019</w:t>
      </w:r>
      <w:r>
        <w:rPr>
          <w:rStyle w:val="Poleformualrza"/>
          <w:sz w:val="24"/>
          <w:szCs w:val="24"/>
          <w:lang w:val="en-US"/>
        </w:rPr>
        <w:t>.</w:t>
      </w:r>
    </w:p>
    <w:p w14:paraId="64AC4417" w14:textId="77777777" w:rsidR="009E10A9" w:rsidRDefault="0014156A">
      <w:pPr>
        <w:keepNext/>
        <w:rPr>
          <w:rFonts w:cs="Times New Roman"/>
          <w:b/>
          <w:bCs/>
          <w:color w:val="31849B" w:themeColor="accent5" w:themeShade="BF"/>
          <w:lang w:val="en-US"/>
        </w:rPr>
      </w:pPr>
      <w:r>
        <w:rPr>
          <w:rFonts w:cs="Times New Roman"/>
          <w:b/>
          <w:bCs/>
          <w:color w:val="31849B" w:themeColor="accent5" w:themeShade="BF"/>
          <w:lang w:val="en-US"/>
        </w:rPr>
        <w:t>Breakdown of average student’s workload</w:t>
      </w:r>
    </w:p>
    <w:tbl>
      <w:tblPr>
        <w:tblW w:w="9212" w:type="dxa"/>
        <w:tblInd w:w="-106" w:type="dxa"/>
        <w:tblLayout w:type="fixed"/>
        <w:tblLook w:val="0000" w:firstRow="0" w:lastRow="0" w:firstColumn="0" w:lastColumn="0" w:noHBand="0" w:noVBand="0"/>
      </w:tblPr>
      <w:tblGrid>
        <w:gridCol w:w="6614"/>
        <w:gridCol w:w="1289"/>
        <w:gridCol w:w="1309"/>
      </w:tblGrid>
      <w:tr w:rsidR="009E10A9" w14:paraId="262E71ED" w14:textId="77777777">
        <w:trPr>
          <w:cantSplit/>
          <w:tblHeader/>
        </w:trPr>
        <w:tc>
          <w:tcPr>
            <w:tcW w:w="6614" w:type="dxa"/>
            <w:tcBorders>
              <w:top w:val="single" w:sz="4" w:space="0" w:color="000000"/>
              <w:left w:val="single" w:sz="4" w:space="0" w:color="000000"/>
              <w:bottom w:val="single" w:sz="4" w:space="0" w:color="000000"/>
              <w:right w:val="single" w:sz="4" w:space="0" w:color="000000"/>
            </w:tcBorders>
          </w:tcPr>
          <w:p w14:paraId="3FBD19D2" w14:textId="77777777" w:rsidR="009E10A9" w:rsidRDefault="009E10A9">
            <w:pPr>
              <w:keepNext/>
              <w:widowControl w:val="0"/>
              <w:spacing w:after="0" w:line="240" w:lineRule="auto"/>
              <w:rPr>
                <w:b/>
                <w:bCs/>
                <w:color w:val="008080"/>
                <w:lang w:val="en-US"/>
              </w:rPr>
            </w:pPr>
          </w:p>
        </w:tc>
        <w:tc>
          <w:tcPr>
            <w:tcW w:w="1289" w:type="dxa"/>
            <w:tcBorders>
              <w:top w:val="single" w:sz="4" w:space="0" w:color="000000"/>
              <w:left w:val="single" w:sz="4" w:space="0" w:color="000000"/>
              <w:bottom w:val="single" w:sz="4" w:space="0" w:color="000000"/>
              <w:right w:val="single" w:sz="4" w:space="0" w:color="000000"/>
            </w:tcBorders>
          </w:tcPr>
          <w:p w14:paraId="5494639B" w14:textId="77777777" w:rsidR="009E10A9" w:rsidRDefault="0014156A">
            <w:pPr>
              <w:keepNext/>
              <w:widowControl w:val="0"/>
              <w:spacing w:after="0" w:line="240" w:lineRule="auto"/>
              <w:jc w:val="center"/>
              <w:rPr>
                <w:rFonts w:cs="Times New Roman"/>
                <w:lang w:val="en-US"/>
              </w:rPr>
            </w:pPr>
            <w:r>
              <w:rPr>
                <w:rFonts w:cs="Times New Roman"/>
                <w:lang w:val="en-US"/>
              </w:rPr>
              <w:t>Hours</w:t>
            </w:r>
          </w:p>
        </w:tc>
        <w:tc>
          <w:tcPr>
            <w:tcW w:w="1309" w:type="dxa"/>
            <w:tcBorders>
              <w:top w:val="single" w:sz="4" w:space="0" w:color="000000"/>
              <w:left w:val="single" w:sz="4" w:space="0" w:color="000000"/>
              <w:bottom w:val="single" w:sz="4" w:space="0" w:color="000000"/>
              <w:right w:val="single" w:sz="4" w:space="0" w:color="000000"/>
            </w:tcBorders>
          </w:tcPr>
          <w:p w14:paraId="5BBE14BD" w14:textId="77777777" w:rsidR="009E10A9" w:rsidRDefault="0014156A">
            <w:pPr>
              <w:keepNext/>
              <w:widowControl w:val="0"/>
              <w:spacing w:after="0" w:line="240" w:lineRule="auto"/>
              <w:jc w:val="center"/>
              <w:rPr>
                <w:lang w:val="en-US"/>
              </w:rPr>
            </w:pPr>
            <w:r>
              <w:rPr>
                <w:lang w:val="en-US"/>
              </w:rPr>
              <w:t>ECTS</w:t>
            </w:r>
          </w:p>
        </w:tc>
      </w:tr>
      <w:tr w:rsidR="009E10A9" w14:paraId="4971A335" w14:textId="77777777">
        <w:tc>
          <w:tcPr>
            <w:tcW w:w="6614" w:type="dxa"/>
            <w:tcBorders>
              <w:top w:val="single" w:sz="4" w:space="0" w:color="000000"/>
              <w:left w:val="single" w:sz="4" w:space="0" w:color="000000"/>
              <w:bottom w:val="single" w:sz="4" w:space="0" w:color="000000"/>
              <w:right w:val="single" w:sz="4" w:space="0" w:color="000000"/>
            </w:tcBorders>
          </w:tcPr>
          <w:p w14:paraId="5ED54DB7" w14:textId="77777777" w:rsidR="009E10A9" w:rsidRDefault="0014156A">
            <w:pPr>
              <w:keepNext/>
              <w:widowControl w:val="0"/>
              <w:spacing w:after="0" w:line="240" w:lineRule="auto"/>
              <w:rPr>
                <w:lang w:val="en-US"/>
              </w:rPr>
            </w:pPr>
            <w:r>
              <w:rPr>
                <w:lang w:val="en-US"/>
              </w:rPr>
              <w:t>Total workload</w:t>
            </w:r>
          </w:p>
        </w:tc>
        <w:tc>
          <w:tcPr>
            <w:tcW w:w="1289" w:type="dxa"/>
            <w:tcBorders>
              <w:top w:val="single" w:sz="4" w:space="0" w:color="000000"/>
              <w:left w:val="single" w:sz="4" w:space="0" w:color="000000"/>
              <w:bottom w:val="single" w:sz="4" w:space="0" w:color="000000"/>
              <w:right w:val="single" w:sz="4" w:space="0" w:color="000000"/>
            </w:tcBorders>
          </w:tcPr>
          <w:p w14:paraId="38133D4C" w14:textId="1BFB4141" w:rsidR="009E10A9" w:rsidRPr="00247E15" w:rsidRDefault="0014156A">
            <w:pPr>
              <w:keepNext/>
              <w:widowControl w:val="0"/>
              <w:spacing w:after="0" w:line="240" w:lineRule="auto"/>
              <w:jc w:val="center"/>
              <w:rPr>
                <w:rFonts w:ascii="Times New Roman" w:hAnsi="Times New Roman" w:cs="Times New Roman"/>
                <w:lang w:val="en-US"/>
              </w:rPr>
            </w:pPr>
            <w:r>
              <w:rPr>
                <w:rFonts w:cs="Times New Roman"/>
                <w:lang w:val="en-US"/>
              </w:rPr>
              <w:t>5</w:t>
            </w:r>
            <w:r w:rsidR="00247E15">
              <w:rPr>
                <w:rFonts w:cs="Times New Roman"/>
                <w:lang w:val="en-US"/>
              </w:rPr>
              <w:t>5</w:t>
            </w:r>
          </w:p>
        </w:tc>
        <w:tc>
          <w:tcPr>
            <w:tcW w:w="1309" w:type="dxa"/>
            <w:tcBorders>
              <w:top w:val="single" w:sz="4" w:space="0" w:color="000000"/>
              <w:left w:val="single" w:sz="4" w:space="0" w:color="000000"/>
              <w:bottom w:val="single" w:sz="4" w:space="0" w:color="000000"/>
              <w:right w:val="single" w:sz="4" w:space="0" w:color="000000"/>
            </w:tcBorders>
          </w:tcPr>
          <w:p w14:paraId="552361F4" w14:textId="77777777" w:rsidR="009E10A9" w:rsidRDefault="0014156A">
            <w:pPr>
              <w:keepNext/>
              <w:widowControl w:val="0"/>
              <w:spacing w:after="0" w:line="240" w:lineRule="auto"/>
              <w:jc w:val="center"/>
              <w:rPr>
                <w:lang w:val="en-US"/>
              </w:rPr>
            </w:pPr>
            <w:r>
              <w:rPr>
                <w:lang w:val="en-US"/>
              </w:rPr>
              <w:t>2</w:t>
            </w:r>
          </w:p>
        </w:tc>
      </w:tr>
      <w:tr w:rsidR="009E10A9" w14:paraId="0B909316" w14:textId="77777777">
        <w:tc>
          <w:tcPr>
            <w:tcW w:w="6614" w:type="dxa"/>
            <w:tcBorders>
              <w:top w:val="single" w:sz="4" w:space="0" w:color="000000"/>
              <w:left w:val="single" w:sz="4" w:space="0" w:color="000000"/>
              <w:bottom w:val="single" w:sz="4" w:space="0" w:color="000000"/>
              <w:right w:val="single" w:sz="4" w:space="0" w:color="000000"/>
            </w:tcBorders>
          </w:tcPr>
          <w:p w14:paraId="278F12BB" w14:textId="77777777" w:rsidR="009E10A9" w:rsidRDefault="0014156A">
            <w:pPr>
              <w:keepNext/>
              <w:widowControl w:val="0"/>
              <w:spacing w:after="0" w:line="240" w:lineRule="auto"/>
              <w:rPr>
                <w:rFonts w:cs="Times New Roman"/>
                <w:lang w:val="en-US"/>
              </w:rPr>
            </w:pPr>
            <w:r>
              <w:rPr>
                <w:rFonts w:cs="Times New Roman"/>
                <w:lang w:val="en-US"/>
              </w:rPr>
              <w:t>Classes requiring direct contact with the teacher</w:t>
            </w:r>
          </w:p>
        </w:tc>
        <w:tc>
          <w:tcPr>
            <w:tcW w:w="1289" w:type="dxa"/>
            <w:tcBorders>
              <w:top w:val="single" w:sz="4" w:space="0" w:color="000000"/>
              <w:left w:val="single" w:sz="4" w:space="0" w:color="000000"/>
              <w:bottom w:val="single" w:sz="4" w:space="0" w:color="000000"/>
              <w:right w:val="single" w:sz="4" w:space="0" w:color="000000"/>
            </w:tcBorders>
          </w:tcPr>
          <w:p w14:paraId="36CE47AE" w14:textId="50C8481E" w:rsidR="009E10A9" w:rsidRPr="00856C4E" w:rsidRDefault="0014156A">
            <w:pPr>
              <w:keepNext/>
              <w:widowControl w:val="0"/>
              <w:spacing w:after="0" w:line="240" w:lineRule="auto"/>
              <w:jc w:val="center"/>
              <w:rPr>
                <w:rFonts w:ascii="Times New Roman" w:hAnsi="Times New Roman" w:cs="Times New Roman"/>
                <w:lang w:val="en-US"/>
              </w:rPr>
            </w:pPr>
            <w:r>
              <w:rPr>
                <w:lang w:val="en-US"/>
              </w:rPr>
              <w:t>3</w:t>
            </w:r>
            <w:r w:rsidR="00856C4E">
              <w:rPr>
                <w:lang w:val="en-US"/>
              </w:rPr>
              <w:t>2</w:t>
            </w:r>
          </w:p>
        </w:tc>
        <w:tc>
          <w:tcPr>
            <w:tcW w:w="1309" w:type="dxa"/>
            <w:tcBorders>
              <w:top w:val="single" w:sz="4" w:space="0" w:color="000000"/>
              <w:left w:val="single" w:sz="4" w:space="0" w:color="000000"/>
              <w:bottom w:val="single" w:sz="4" w:space="0" w:color="000000"/>
              <w:right w:val="single" w:sz="4" w:space="0" w:color="000000"/>
            </w:tcBorders>
          </w:tcPr>
          <w:p w14:paraId="22A0BD72" w14:textId="77777777" w:rsidR="009E10A9" w:rsidRDefault="0014156A">
            <w:pPr>
              <w:keepNext/>
              <w:widowControl w:val="0"/>
              <w:spacing w:after="0" w:line="240" w:lineRule="auto"/>
              <w:jc w:val="center"/>
              <w:rPr>
                <w:rFonts w:cs="Times New Roman"/>
                <w:b/>
                <w:bCs/>
                <w:lang w:val="en-US"/>
              </w:rPr>
            </w:pPr>
            <w:r>
              <w:rPr>
                <w:lang w:val="en-US"/>
              </w:rPr>
              <w:t>1,2</w:t>
            </w:r>
          </w:p>
        </w:tc>
      </w:tr>
      <w:tr w:rsidR="009E10A9" w14:paraId="35E8B64E" w14:textId="77777777">
        <w:tc>
          <w:tcPr>
            <w:tcW w:w="6614" w:type="dxa"/>
            <w:tcBorders>
              <w:top w:val="single" w:sz="4" w:space="0" w:color="000000"/>
              <w:left w:val="single" w:sz="4" w:space="0" w:color="000000"/>
              <w:bottom w:val="single" w:sz="4" w:space="0" w:color="000000"/>
              <w:right w:val="single" w:sz="4" w:space="0" w:color="000000"/>
            </w:tcBorders>
          </w:tcPr>
          <w:p w14:paraId="44677035" w14:textId="77777777" w:rsidR="009E10A9" w:rsidRDefault="0014156A">
            <w:pPr>
              <w:keepNext/>
              <w:widowControl w:val="0"/>
              <w:spacing w:after="0" w:line="240" w:lineRule="auto"/>
              <w:rPr>
                <w:lang w:val="en-US"/>
              </w:rPr>
            </w:pPr>
            <w:r>
              <w:rPr>
                <w:rFonts w:cs="Times New Roman"/>
                <w:lang w:val="en-US"/>
              </w:rPr>
              <w:t>Student’s own work (literature studies, preparation for laboratory classes/tutorials, preparation for tests/exams, project preparation)</w:t>
            </w:r>
            <w:r>
              <w:rPr>
                <w:rStyle w:val="FootnoteAnchor"/>
                <w:lang w:val="en-US"/>
              </w:rPr>
              <w:footnoteReference w:id="1"/>
            </w:r>
          </w:p>
        </w:tc>
        <w:tc>
          <w:tcPr>
            <w:tcW w:w="1289" w:type="dxa"/>
            <w:tcBorders>
              <w:top w:val="single" w:sz="4" w:space="0" w:color="000000"/>
              <w:left w:val="single" w:sz="4" w:space="0" w:color="000000"/>
              <w:bottom w:val="single" w:sz="4" w:space="0" w:color="000000"/>
              <w:right w:val="single" w:sz="4" w:space="0" w:color="000000"/>
            </w:tcBorders>
          </w:tcPr>
          <w:p w14:paraId="4F488A74" w14:textId="06841D9C" w:rsidR="009E10A9" w:rsidRPr="00856C4E" w:rsidRDefault="0014156A">
            <w:pPr>
              <w:keepNext/>
              <w:widowControl w:val="0"/>
              <w:spacing w:after="0" w:line="240" w:lineRule="auto"/>
              <w:jc w:val="center"/>
              <w:rPr>
                <w:rFonts w:ascii="Times New Roman" w:hAnsi="Times New Roman" w:cs="Times New Roman"/>
                <w:lang w:val="en-US"/>
              </w:rPr>
            </w:pPr>
            <w:r>
              <w:rPr>
                <w:rFonts w:cs="Times New Roman"/>
                <w:lang w:val="en-US"/>
              </w:rPr>
              <w:t>2</w:t>
            </w:r>
            <w:r w:rsidR="00856C4E">
              <w:rPr>
                <w:rFonts w:cs="Times New Roman"/>
                <w:lang w:val="en-US"/>
              </w:rPr>
              <w:t>3</w:t>
            </w:r>
          </w:p>
        </w:tc>
        <w:tc>
          <w:tcPr>
            <w:tcW w:w="1309" w:type="dxa"/>
            <w:tcBorders>
              <w:top w:val="single" w:sz="4" w:space="0" w:color="000000"/>
              <w:left w:val="single" w:sz="4" w:space="0" w:color="000000"/>
              <w:bottom w:val="single" w:sz="4" w:space="0" w:color="000000"/>
              <w:right w:val="single" w:sz="4" w:space="0" w:color="000000"/>
            </w:tcBorders>
          </w:tcPr>
          <w:p w14:paraId="2CF45EE1" w14:textId="77777777" w:rsidR="009E10A9" w:rsidRDefault="0014156A">
            <w:pPr>
              <w:keepNext/>
              <w:widowControl w:val="0"/>
              <w:spacing w:after="0" w:line="240" w:lineRule="auto"/>
              <w:jc w:val="center"/>
              <w:rPr>
                <w:rFonts w:cs="Times New Roman"/>
                <w:b/>
                <w:bCs/>
                <w:lang w:val="en-US"/>
              </w:rPr>
            </w:pPr>
            <w:r>
              <w:rPr>
                <w:lang w:val="en-US"/>
              </w:rPr>
              <w:t>0,8</w:t>
            </w:r>
          </w:p>
        </w:tc>
      </w:tr>
    </w:tbl>
    <w:p w14:paraId="3BA69CA3" w14:textId="77777777" w:rsidR="009E10A9" w:rsidRDefault="009E10A9">
      <w:pPr>
        <w:rPr>
          <w:b/>
          <w:bCs/>
          <w:color w:val="008080"/>
          <w:lang w:val="en-US"/>
        </w:rPr>
      </w:pPr>
    </w:p>
    <w:sectPr w:rsidR="009E10A9">
      <w:type w:val="continuous"/>
      <w:pgSz w:w="11906" w:h="16838"/>
      <w:pgMar w:top="1673" w:right="851" w:bottom="851" w:left="851" w:header="284" w:footer="284" w:gutter="0"/>
      <w:cols w:space="708"/>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AEB5F" w14:textId="77777777" w:rsidR="00866C57" w:rsidRDefault="0014156A">
      <w:pPr>
        <w:spacing w:after="0" w:line="240" w:lineRule="auto"/>
      </w:pPr>
      <w:r>
        <w:separator/>
      </w:r>
    </w:p>
  </w:endnote>
  <w:endnote w:type="continuationSeparator" w:id="0">
    <w:p w14:paraId="45180430" w14:textId="77777777" w:rsidR="00866C57" w:rsidRDefault="00141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charset w:val="86"/>
    <w:family w:val="swiss"/>
    <w:pitch w:val="variable"/>
    <w:sig w:usb0="80000287" w:usb1="28CF3C50" w:usb2="00000016" w:usb3="00000000" w:csb0="0004001F"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69D64" w14:textId="77777777" w:rsidR="009E10A9" w:rsidRDefault="0014156A">
    <w:pPr>
      <w:pStyle w:val="Footer"/>
      <w:jc w:val="right"/>
    </w:pPr>
    <w:r>
      <w:fldChar w:fldCharType="begin"/>
    </w:r>
    <w:r>
      <w:instrText>PAGE</w:instrText>
    </w:r>
    <w:r>
      <w:fldChar w:fldCharType="separate"/>
    </w:r>
    <w:r w:rsidR="0044669C">
      <w:rPr>
        <w:noProof/>
      </w:rPr>
      <w:t>4</w:t>
    </w:r>
    <w:r>
      <w:fldChar w:fldCharType="end"/>
    </w:r>
  </w:p>
  <w:p w14:paraId="13E0C52C" w14:textId="77777777" w:rsidR="009E10A9" w:rsidRDefault="009E10A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3EBF1" w14:textId="77777777" w:rsidR="009E10A9" w:rsidRDefault="0014156A">
      <w:pPr>
        <w:rPr>
          <w:sz w:val="12"/>
        </w:rPr>
      </w:pPr>
      <w:r>
        <w:separator/>
      </w:r>
    </w:p>
  </w:footnote>
  <w:footnote w:type="continuationSeparator" w:id="0">
    <w:p w14:paraId="71006D41" w14:textId="77777777" w:rsidR="009E10A9" w:rsidRDefault="0014156A">
      <w:pPr>
        <w:rPr>
          <w:sz w:val="12"/>
        </w:rPr>
      </w:pPr>
      <w:r>
        <w:continuationSeparator/>
      </w:r>
    </w:p>
  </w:footnote>
  <w:footnote w:id="1">
    <w:p w14:paraId="600B7347" w14:textId="77777777" w:rsidR="009E10A9" w:rsidRDefault="0014156A">
      <w:pPr>
        <w:pStyle w:val="FootnoteText"/>
        <w:widowControl w:val="0"/>
      </w:pPr>
      <w:r>
        <w:rPr>
          <w:rStyle w:val="FootnoteCharacters"/>
        </w:rPr>
        <w:footnoteRef/>
      </w:r>
      <w:r>
        <w:t>delete as appropriate or add other activities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165B6" w14:textId="77777777" w:rsidR="009E10A9" w:rsidRDefault="0014156A">
    <w:pPr>
      <w:pStyle w:val="Header"/>
      <w:rPr>
        <w:rFonts w:ascii="Times New Roman" w:hAnsi="Times New Roman" w:cs="Times New Roman"/>
      </w:rPr>
    </w:pPr>
    <w:r>
      <w:rPr>
        <w:noProof/>
        <w:lang w:val="en-US" w:eastAsia="pl-PL"/>
      </w:rPr>
      <w:drawing>
        <wp:inline distT="0" distB="0" distL="0" distR="0" wp14:anchorId="63EB7914" wp14:editId="5B90E0C3">
          <wp:extent cx="6190615" cy="97345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6190615" cy="9734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1"/>
  </w:compat>
  <w:rsids>
    <w:rsidRoot w:val="009E10A9"/>
    <w:rsid w:val="0014156A"/>
    <w:rsid w:val="00247E15"/>
    <w:rsid w:val="0044669C"/>
    <w:rsid w:val="00856C4E"/>
    <w:rsid w:val="00866C57"/>
    <w:rsid w:val="009E1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CA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ascii="Calibri" w:eastAsia="ＭＳ 明朝"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style>
  <w:style w:type="character" w:customStyle="1" w:styleId="StopkaZnak">
    <w:name w:val="Stopka Znak"/>
    <w:basedOn w:val="Domylnaczcionkaakapitu"/>
    <w:link w:val="Footer"/>
    <w:uiPriority w:val="99"/>
    <w:qFormat/>
  </w:style>
  <w:style w:type="character" w:customStyle="1" w:styleId="TekstdymkaZnak">
    <w:name w:val="Tekst dymka Znak"/>
    <w:basedOn w:val="Domylnaczcionkaakapitu"/>
    <w:link w:val="Tekstdymka"/>
    <w:uiPriority w:val="99"/>
    <w:qFormat/>
    <w:rPr>
      <w:rFonts w:ascii="Tahoma" w:hAnsi="Tahoma" w:cs="Tahoma"/>
      <w:sz w:val="16"/>
      <w:szCs w:val="16"/>
    </w:rPr>
  </w:style>
  <w:style w:type="character" w:styleId="Tekstzastpczy">
    <w:name w:val="Placeholder Text"/>
    <w:basedOn w:val="Domylnaczcionkaakapitu"/>
    <w:uiPriority w:val="99"/>
    <w:qFormat/>
    <w:rPr>
      <w:color w:val="808080"/>
    </w:rPr>
  </w:style>
  <w:style w:type="character" w:customStyle="1" w:styleId="Poleformualrza">
    <w:name w:val="Pole formualrza"/>
    <w:uiPriority w:val="99"/>
    <w:qFormat/>
    <w:rPr>
      <w:rFonts w:ascii="Calibri" w:hAnsi="Calibri" w:cs="Calibri"/>
      <w:color w:val="000000"/>
      <w:sz w:val="28"/>
      <w:szCs w:val="28"/>
    </w:rPr>
  </w:style>
  <w:style w:type="character" w:customStyle="1" w:styleId="TekstprzypisudolnegoZnak">
    <w:name w:val="Tekst przypisu dolnego Znak"/>
    <w:basedOn w:val="Domylnaczcionkaakapitu"/>
    <w:link w:val="FootnoteText"/>
    <w:uiPriority w:val="99"/>
    <w:qFormat/>
    <w:rPr>
      <w:sz w:val="20"/>
      <w:szCs w:val="20"/>
    </w:rPr>
  </w:style>
  <w:style w:type="character" w:customStyle="1" w:styleId="FootnoteCharacters">
    <w:name w:val="Footnote Characters"/>
    <w:basedOn w:val="Domylnaczcionkaakapitu"/>
    <w:uiPriority w:val="99"/>
    <w:qFormat/>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99"/>
    <w:qFormat/>
    <w:rPr>
      <w:color w:val="000080"/>
      <w:spacing w:val="5"/>
      <w:kern w:val="2"/>
      <w:sz w:val="52"/>
      <w:szCs w:val="52"/>
    </w:rPr>
  </w:style>
  <w:style w:type="character" w:customStyle="1" w:styleId="PPFormZnak">
    <w:name w:val="PPForm Znak"/>
    <w:basedOn w:val="Domylnaczcionkaakapitu"/>
    <w:uiPriority w:val="99"/>
    <w:qFormat/>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customStyle="1" w:styleId="Caption">
    <w:name w:val="Caption"/>
    <w:basedOn w:val="Normalny"/>
    <w:qFormat/>
    <w:pPr>
      <w:suppressLineNumbers/>
      <w:spacing w:before="120" w:after="120"/>
    </w:pPr>
    <w:rPr>
      <w:rFonts w:cs="Lucida Sans"/>
      <w:i/>
      <w:iCs/>
    </w:rPr>
  </w:style>
  <w:style w:type="paragraph" w:customStyle="1" w:styleId="Index">
    <w:name w:val="Index"/>
    <w:basedOn w:val="Normalny"/>
    <w:qFormat/>
    <w:pPr>
      <w:suppressLineNumbers/>
    </w:pPr>
    <w:rPr>
      <w:rFonts w:cs="Lucida Sans"/>
    </w:rPr>
  </w:style>
  <w:style w:type="paragraph" w:customStyle="1" w:styleId="HeaderandFooter">
    <w:name w:val="Header and Footer"/>
    <w:basedOn w:val="Normalny"/>
    <w:qFormat/>
  </w:style>
  <w:style w:type="paragraph" w:customStyle="1" w:styleId="Header">
    <w:name w:val="Header"/>
    <w:basedOn w:val="Normalny"/>
    <w:link w:val="NagwekZnak"/>
    <w:uiPriority w:val="99"/>
    <w:pPr>
      <w:tabs>
        <w:tab w:val="center" w:pos="4536"/>
        <w:tab w:val="right" w:pos="9072"/>
      </w:tabs>
      <w:spacing w:after="0" w:line="240" w:lineRule="auto"/>
    </w:pPr>
  </w:style>
  <w:style w:type="paragraph" w:customStyle="1" w:styleId="Footer">
    <w:name w:val="Footer"/>
    <w:basedOn w:val="Normalny"/>
    <w:link w:val="StopkaZnak"/>
    <w:uiPriority w:val="99"/>
    <w:pPr>
      <w:tabs>
        <w:tab w:val="center" w:pos="4536"/>
        <w:tab w:val="right" w:pos="9072"/>
      </w:tabs>
      <w:spacing w:after="0" w:line="240" w:lineRule="auto"/>
    </w:pPr>
  </w:style>
  <w:style w:type="paragraph" w:styleId="Tekstdymka">
    <w:name w:val="Balloon Text"/>
    <w:basedOn w:val="Normalny"/>
    <w:link w:val="TekstdymkaZnak"/>
    <w:uiPriority w:val="99"/>
    <w:qFormat/>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pPr>
      <w:spacing w:after="0" w:line="240" w:lineRule="auto"/>
    </w:pPr>
    <w:rPr>
      <w:sz w:val="20"/>
      <w:szCs w:val="20"/>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
      <w:sz w:val="52"/>
      <w:szCs w:val="52"/>
    </w:rPr>
  </w:style>
  <w:style w:type="paragraph" w:customStyle="1" w:styleId="PPForm">
    <w:name w:val="PPForm"/>
    <w:basedOn w:val="Normalny"/>
    <w:uiPriority w:val="99"/>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4</Pages>
  <Words>1044</Words>
  <Characters>6265</Characters>
  <Application>Microsoft Macintosh Word</Application>
  <DocSecurity>0</DocSecurity>
  <Lines>52</Lines>
  <Paragraphs>14</Paragraphs>
  <ScaleCrop>false</ScaleCrop>
  <Company>.</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60</cp:revision>
  <cp:lastPrinted>2019-12-05T13:22:00Z</cp:lastPrinted>
  <dcterms:created xsi:type="dcterms:W3CDTF">2020-02-08T11:34:00Z</dcterms:created>
  <dcterms:modified xsi:type="dcterms:W3CDTF">2022-10-27T19:30:00Z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